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716D" w14:textId="77777777" w:rsidR="00EB49FE" w:rsidRDefault="00EB49FE">
      <w:pPr>
        <w:jc w:val="center"/>
        <w:rPr>
          <w:b/>
          <w:sz w:val="24"/>
          <w:szCs w:val="24"/>
        </w:rPr>
      </w:pPr>
    </w:p>
    <w:p w14:paraId="50347B62" w14:textId="086E3094" w:rsidR="004766BB" w:rsidRDefault="004766BB" w:rsidP="004766BB">
      <w:pPr>
        <w:pStyle w:val="Overskrift1"/>
      </w:pPr>
      <w:r>
        <w:t>Intended Learning Objectives</w:t>
      </w:r>
    </w:p>
    <w:p w14:paraId="6A77DC13" w14:textId="77777777" w:rsidR="004766BB" w:rsidRDefault="004766BB" w:rsidP="002F257E">
      <w:pPr>
        <w:rPr>
          <w:b/>
          <w:sz w:val="24"/>
          <w:szCs w:val="24"/>
        </w:rPr>
      </w:pPr>
    </w:p>
    <w:p w14:paraId="01D51DD8" w14:textId="69B1030D" w:rsidR="00DB10B5" w:rsidRPr="00DB10B5" w:rsidRDefault="00DB10B5" w:rsidP="00DB10B5">
      <w:pPr>
        <w:rPr>
          <w:rFonts w:eastAsia="Times New Roman"/>
          <w:color w:val="000000"/>
          <w:sz w:val="24"/>
          <w:szCs w:val="24"/>
          <w:lang w:val="en-US"/>
        </w:rPr>
      </w:pPr>
      <w:bookmarkStart w:id="0" w:name="_GoBack"/>
      <w:r>
        <w:rPr>
          <w:rFonts w:eastAsia="Times New Roman"/>
          <w:color w:val="000000"/>
          <w:sz w:val="24"/>
          <w:szCs w:val="24"/>
          <w:lang/>
        </w:rPr>
        <w:t>The learning objectives in the European diploma were revised/ refined to make them suitable for the curriculum in the context of Indian optometry education</w:t>
      </w:r>
      <w:r>
        <w:rPr>
          <w:rFonts w:eastAsia="Times New Roman"/>
          <w:color w:val="000000"/>
          <w:sz w:val="24"/>
          <w:szCs w:val="24"/>
          <w:lang w:val="en-US"/>
        </w:rPr>
        <w:t xml:space="preserve">, which requires a format called </w:t>
      </w:r>
      <w:r w:rsidRPr="00C266EC">
        <w:rPr>
          <w:bCs/>
          <w:sz w:val="24"/>
          <w:szCs w:val="24"/>
        </w:rPr>
        <w:t>Intended Learning Outcome</w:t>
      </w:r>
      <w:r>
        <w:rPr>
          <w:bCs/>
          <w:sz w:val="24"/>
          <w:szCs w:val="24"/>
        </w:rPr>
        <w:t xml:space="preserve"> (ILO). </w:t>
      </w:r>
    </w:p>
    <w:p w14:paraId="63DBACE4" w14:textId="3DD1D4C5" w:rsidR="00C266EC" w:rsidRPr="00C266EC" w:rsidRDefault="00C266EC" w:rsidP="00C266EC">
      <w:pPr>
        <w:rPr>
          <w:bCs/>
          <w:sz w:val="24"/>
          <w:szCs w:val="24"/>
        </w:rPr>
      </w:pPr>
      <w:r w:rsidRPr="00C266EC">
        <w:rPr>
          <w:bCs/>
          <w:sz w:val="24"/>
          <w:szCs w:val="24"/>
        </w:rPr>
        <w:t>Intended Learning Outcome</w:t>
      </w:r>
      <w:r w:rsidR="00DB10B5">
        <w:rPr>
          <w:bCs/>
          <w:sz w:val="24"/>
          <w:szCs w:val="24"/>
        </w:rPr>
        <w:t xml:space="preserve">s </w:t>
      </w:r>
      <w:r w:rsidRPr="00C266EC">
        <w:rPr>
          <w:bCs/>
          <w:sz w:val="24"/>
          <w:szCs w:val="24"/>
        </w:rPr>
        <w:t>define what a learner must be able to do after completion of course. ILOs guide the students and the teachers how to achieve what they want to achieve in terms of various learning activities and assessments. The gaps of the posterior segment, refractive surgery and visual perception modules were filled with the addition/ alteration of relevant competencies into the curriculum. ILOs were developed for these modified/ new topics. Additionally, these ILOs helped in developing learning and assessment material for the new modules. </w:t>
      </w:r>
      <w:bookmarkEnd w:id="0"/>
    </w:p>
    <w:p w14:paraId="2BFF5B98" w14:textId="3541712F" w:rsidR="00AD3854" w:rsidRPr="000F6920" w:rsidRDefault="00AD3854" w:rsidP="002F257E">
      <w:pPr>
        <w:rPr>
          <w:bCs/>
          <w:sz w:val="24"/>
          <w:szCs w:val="24"/>
        </w:rPr>
      </w:pPr>
      <w:r w:rsidRPr="000F6920">
        <w:rPr>
          <w:bCs/>
          <w:sz w:val="24"/>
          <w:szCs w:val="24"/>
        </w:rPr>
        <w:t xml:space="preserve">The </w:t>
      </w:r>
      <w:r w:rsidR="004766BB" w:rsidRPr="000F6920">
        <w:rPr>
          <w:bCs/>
          <w:sz w:val="24"/>
          <w:szCs w:val="24"/>
        </w:rPr>
        <w:t xml:space="preserve">document was developed as part of the OCULUS project - </w:t>
      </w:r>
      <w:r w:rsidR="004766BB" w:rsidRPr="000F6920">
        <w:rPr>
          <w:bCs/>
          <w:i/>
          <w:iCs/>
          <w:sz w:val="24"/>
          <w:szCs w:val="24"/>
        </w:rPr>
        <w:t xml:space="preserve">Optometry Curriculum for Lifelong Learning through </w:t>
      </w:r>
      <w:proofErr w:type="spellStart"/>
      <w:r w:rsidR="004766BB" w:rsidRPr="000F6920">
        <w:rPr>
          <w:bCs/>
          <w:i/>
          <w:iCs/>
          <w:sz w:val="24"/>
          <w:szCs w:val="24"/>
        </w:rPr>
        <w:t>ErasmUS</w:t>
      </w:r>
      <w:proofErr w:type="spellEnd"/>
      <w:r w:rsidR="004766BB" w:rsidRPr="000F6920">
        <w:rPr>
          <w:bCs/>
          <w:sz w:val="24"/>
          <w:szCs w:val="24"/>
        </w:rPr>
        <w:t xml:space="preserve">, co-funded by the Erasmus+ Programme of the European Union. More information: </w:t>
      </w:r>
      <w:hyperlink r:id="rId8" w:history="1">
        <w:r w:rsidR="004766BB" w:rsidRPr="000F6920">
          <w:rPr>
            <w:rStyle w:val="Hyperkobling"/>
            <w:bCs/>
            <w:sz w:val="24"/>
            <w:szCs w:val="24"/>
          </w:rPr>
          <w:t>www.oculuserasmus.org</w:t>
        </w:r>
      </w:hyperlink>
      <w:r w:rsidR="004766BB" w:rsidRPr="000F6920">
        <w:rPr>
          <w:bCs/>
          <w:sz w:val="24"/>
          <w:szCs w:val="24"/>
        </w:rPr>
        <w:t xml:space="preserve"> </w:t>
      </w:r>
    </w:p>
    <w:p w14:paraId="2A9FDC8F" w14:textId="77777777" w:rsidR="004766BB" w:rsidRPr="000F6920" w:rsidRDefault="004766BB" w:rsidP="002F257E">
      <w:pPr>
        <w:rPr>
          <w:bCs/>
          <w:sz w:val="24"/>
          <w:szCs w:val="24"/>
        </w:rPr>
      </w:pPr>
    </w:p>
    <w:p w14:paraId="75DB0AEE" w14:textId="426FD6DD" w:rsidR="004766BB" w:rsidRPr="000F6920" w:rsidRDefault="004766BB" w:rsidP="002F257E">
      <w:pPr>
        <w:rPr>
          <w:bCs/>
          <w:sz w:val="24"/>
          <w:szCs w:val="24"/>
          <w:u w:val="single"/>
        </w:rPr>
      </w:pPr>
      <w:r w:rsidRPr="000F6920">
        <w:rPr>
          <w:bCs/>
          <w:sz w:val="24"/>
          <w:szCs w:val="24"/>
          <w:u w:val="single"/>
        </w:rPr>
        <w:t xml:space="preserve">Content: </w:t>
      </w:r>
    </w:p>
    <w:p w14:paraId="2836A71A" w14:textId="17CB85DC" w:rsidR="002F257E" w:rsidRPr="000F6920" w:rsidRDefault="00B333FD" w:rsidP="002F257E">
      <w:pPr>
        <w:rPr>
          <w:bCs/>
          <w:sz w:val="24"/>
          <w:szCs w:val="24"/>
        </w:rPr>
      </w:pPr>
      <w:r w:rsidRPr="000F6920">
        <w:rPr>
          <w:bCs/>
          <w:sz w:val="24"/>
          <w:szCs w:val="24"/>
        </w:rPr>
        <w:t xml:space="preserve">Intended Learning Objectives: </w:t>
      </w:r>
    </w:p>
    <w:p w14:paraId="1AEF819E" w14:textId="43A4B4AC" w:rsidR="00B333FD" w:rsidRPr="000F6920" w:rsidRDefault="00B102D4" w:rsidP="00AD3854">
      <w:pPr>
        <w:pStyle w:val="Listeavsnitt"/>
        <w:numPr>
          <w:ilvl w:val="0"/>
          <w:numId w:val="9"/>
        </w:numPr>
        <w:rPr>
          <w:bCs/>
          <w:sz w:val="24"/>
          <w:szCs w:val="24"/>
        </w:rPr>
      </w:pPr>
      <w:hyperlink w:anchor="_Intended_Learning_Objectives_Poster" w:history="1">
        <w:r w:rsidR="00B333FD" w:rsidRPr="000F6920">
          <w:rPr>
            <w:rStyle w:val="Hyperkobling"/>
            <w:bCs/>
            <w:sz w:val="24"/>
            <w:szCs w:val="24"/>
          </w:rPr>
          <w:t>Posterior Segment</w:t>
        </w:r>
      </w:hyperlink>
    </w:p>
    <w:p w14:paraId="71C97EF5" w14:textId="3E1CF7C1" w:rsidR="00B333FD" w:rsidRPr="000F6920" w:rsidRDefault="00B102D4" w:rsidP="00AD3854">
      <w:pPr>
        <w:pStyle w:val="Listeavsnitt"/>
        <w:numPr>
          <w:ilvl w:val="0"/>
          <w:numId w:val="9"/>
        </w:numPr>
        <w:rPr>
          <w:bCs/>
          <w:sz w:val="24"/>
          <w:szCs w:val="24"/>
        </w:rPr>
      </w:pPr>
      <w:hyperlink w:anchor="_Intended_Learning_Objectives_VIsual" w:history="1">
        <w:r w:rsidR="00B333FD" w:rsidRPr="000F6920">
          <w:rPr>
            <w:rStyle w:val="Hyperkobling"/>
            <w:bCs/>
            <w:sz w:val="24"/>
            <w:szCs w:val="24"/>
          </w:rPr>
          <w:t>Visual Perception</w:t>
        </w:r>
      </w:hyperlink>
    </w:p>
    <w:p w14:paraId="6A8EF08B" w14:textId="5A7E2AEB" w:rsidR="00B333FD" w:rsidRPr="000F6920" w:rsidRDefault="00B102D4" w:rsidP="00AD3854">
      <w:pPr>
        <w:pStyle w:val="Listeavsnitt"/>
        <w:numPr>
          <w:ilvl w:val="0"/>
          <w:numId w:val="9"/>
        </w:numPr>
        <w:rPr>
          <w:bCs/>
          <w:sz w:val="24"/>
          <w:szCs w:val="24"/>
        </w:rPr>
      </w:pPr>
      <w:hyperlink w:anchor="_Intended_Learning_Objectives_Refrac" w:history="1">
        <w:r w:rsidR="00B333FD" w:rsidRPr="000F6920">
          <w:rPr>
            <w:rStyle w:val="Hyperkobling"/>
            <w:bCs/>
            <w:sz w:val="24"/>
            <w:szCs w:val="24"/>
          </w:rPr>
          <w:t>Refractive Surgery</w:t>
        </w:r>
      </w:hyperlink>
    </w:p>
    <w:p w14:paraId="71659840" w14:textId="77777777" w:rsidR="00AD3854" w:rsidRDefault="00AD3854">
      <w:pPr>
        <w:rPr>
          <w:b/>
          <w:sz w:val="24"/>
          <w:szCs w:val="24"/>
        </w:rPr>
      </w:pPr>
      <w:r>
        <w:rPr>
          <w:b/>
          <w:sz w:val="24"/>
          <w:szCs w:val="24"/>
        </w:rPr>
        <w:br w:type="page"/>
      </w:r>
    </w:p>
    <w:p w14:paraId="3173B89F" w14:textId="216D1905" w:rsidR="003E056A" w:rsidRPr="00EB49FE" w:rsidRDefault="00CB581D" w:rsidP="00AD3854">
      <w:pPr>
        <w:pStyle w:val="Overskrift2"/>
      </w:pPr>
      <w:bookmarkStart w:id="1" w:name="_Intended_Learning_Objectives_Poster"/>
      <w:bookmarkEnd w:id="1"/>
      <w:r w:rsidRPr="00EB49FE">
        <w:lastRenderedPageBreak/>
        <w:t xml:space="preserve">Intended Learning </w:t>
      </w:r>
      <w:proofErr w:type="spellStart"/>
      <w:r w:rsidRPr="00EB49FE">
        <w:t>Objectives_Posterior</w:t>
      </w:r>
      <w:proofErr w:type="spellEnd"/>
      <w:r w:rsidRPr="00EB49FE">
        <w:t xml:space="preserve"> Segment</w:t>
      </w:r>
    </w:p>
    <w:tbl>
      <w:tblPr>
        <w:tblStyle w:val="a0"/>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3045"/>
        <w:gridCol w:w="2816"/>
      </w:tblGrid>
      <w:tr w:rsidR="003E056A" w14:paraId="447E50E1" w14:textId="77777777">
        <w:trPr>
          <w:trHeight w:val="1020"/>
        </w:trPr>
        <w:tc>
          <w:tcPr>
            <w:tcW w:w="9581" w:type="dxa"/>
            <w:gridSpan w:val="3"/>
          </w:tcPr>
          <w:p w14:paraId="73961997" w14:textId="77777777" w:rsidR="003E056A" w:rsidRDefault="00CB581D">
            <w:pPr>
              <w:rPr>
                <w:i/>
                <w:sz w:val="24"/>
                <w:szCs w:val="24"/>
              </w:rPr>
            </w:pPr>
            <w:r>
              <w:rPr>
                <w:i/>
                <w:sz w:val="24"/>
                <w:szCs w:val="24"/>
              </w:rPr>
              <w:t>Prerequisites:</w:t>
            </w:r>
          </w:p>
          <w:p w14:paraId="6060A14D" w14:textId="77777777" w:rsidR="003E056A" w:rsidRDefault="003E056A">
            <w:pPr>
              <w:rPr>
                <w:i/>
                <w:sz w:val="24"/>
                <w:szCs w:val="24"/>
              </w:rPr>
            </w:pPr>
          </w:p>
          <w:p w14:paraId="7618F317" w14:textId="77777777" w:rsidR="003E056A" w:rsidRDefault="00CB581D">
            <w:pPr>
              <w:rPr>
                <w:sz w:val="24"/>
                <w:szCs w:val="24"/>
              </w:rPr>
            </w:pPr>
            <w:r>
              <w:rPr>
                <w:sz w:val="24"/>
                <w:szCs w:val="24"/>
              </w:rPr>
              <w:t xml:space="preserve">1. Anatomy and physiology of ocular diseases including anterior &amp; posterior segment structures </w:t>
            </w:r>
          </w:p>
          <w:p w14:paraId="3632BDAE" w14:textId="77777777" w:rsidR="003E056A" w:rsidRDefault="00CB581D">
            <w:pPr>
              <w:pStyle w:val="Overskrift1"/>
              <w:spacing w:before="0" w:after="0"/>
              <w:outlineLvl w:val="0"/>
              <w:rPr>
                <w:sz w:val="24"/>
                <w:szCs w:val="24"/>
              </w:rPr>
            </w:pPr>
            <w:bookmarkStart w:id="2" w:name="_heading=h.tq2gykhjwwx8" w:colFirst="0" w:colLast="0"/>
            <w:bookmarkEnd w:id="2"/>
            <w:r>
              <w:rPr>
                <w:b w:val="0"/>
                <w:sz w:val="24"/>
                <w:szCs w:val="24"/>
              </w:rPr>
              <w:t xml:space="preserve">2. Ocular Diseases and systemic disease knowledge. </w:t>
            </w:r>
          </w:p>
          <w:p w14:paraId="53A38DA8" w14:textId="77777777" w:rsidR="003E056A" w:rsidRDefault="00CB581D">
            <w:pPr>
              <w:rPr>
                <w:sz w:val="24"/>
                <w:szCs w:val="24"/>
              </w:rPr>
            </w:pPr>
            <w:r>
              <w:rPr>
                <w:sz w:val="24"/>
                <w:szCs w:val="24"/>
              </w:rPr>
              <w:t>3. Various diagnostics techniques (I&amp;II) including Ophthalmoscope, HRT, OCT, visual fields</w:t>
            </w:r>
          </w:p>
        </w:tc>
      </w:tr>
      <w:tr w:rsidR="003E056A" w14:paraId="0B182586" w14:textId="77777777">
        <w:trPr>
          <w:trHeight w:val="700"/>
        </w:trPr>
        <w:tc>
          <w:tcPr>
            <w:tcW w:w="3720" w:type="dxa"/>
          </w:tcPr>
          <w:p w14:paraId="3CF1A254" w14:textId="77777777" w:rsidR="003E056A" w:rsidRDefault="00CB581D">
            <w:pPr>
              <w:rPr>
                <w:sz w:val="24"/>
                <w:szCs w:val="24"/>
              </w:rPr>
            </w:pPr>
            <w:r>
              <w:rPr>
                <w:sz w:val="24"/>
                <w:szCs w:val="24"/>
              </w:rPr>
              <w:t>Knowledge</w:t>
            </w:r>
          </w:p>
        </w:tc>
        <w:tc>
          <w:tcPr>
            <w:tcW w:w="3045" w:type="dxa"/>
          </w:tcPr>
          <w:p w14:paraId="1CED3B26" w14:textId="77777777" w:rsidR="003E056A" w:rsidRDefault="00CB581D">
            <w:pPr>
              <w:rPr>
                <w:sz w:val="24"/>
                <w:szCs w:val="24"/>
              </w:rPr>
            </w:pPr>
            <w:r>
              <w:rPr>
                <w:sz w:val="24"/>
                <w:szCs w:val="24"/>
              </w:rPr>
              <w:t>Skill</w:t>
            </w:r>
          </w:p>
        </w:tc>
        <w:tc>
          <w:tcPr>
            <w:tcW w:w="2816" w:type="dxa"/>
          </w:tcPr>
          <w:p w14:paraId="5402D0FC" w14:textId="77777777" w:rsidR="003E056A" w:rsidRDefault="00CB581D">
            <w:pPr>
              <w:rPr>
                <w:sz w:val="24"/>
                <w:szCs w:val="24"/>
              </w:rPr>
            </w:pPr>
            <w:r>
              <w:rPr>
                <w:sz w:val="24"/>
                <w:szCs w:val="24"/>
              </w:rPr>
              <w:t>Attitude</w:t>
            </w:r>
          </w:p>
        </w:tc>
      </w:tr>
      <w:tr w:rsidR="003E056A" w14:paraId="317973C0" w14:textId="77777777">
        <w:trPr>
          <w:trHeight w:val="2380"/>
        </w:trPr>
        <w:tc>
          <w:tcPr>
            <w:tcW w:w="3720" w:type="dxa"/>
          </w:tcPr>
          <w:p w14:paraId="38642E37" w14:textId="77777777" w:rsidR="003E056A" w:rsidRDefault="00CB581D">
            <w:pPr>
              <w:numPr>
                <w:ilvl w:val="0"/>
                <w:numId w:val="1"/>
              </w:numPr>
              <w:pBdr>
                <w:top w:val="nil"/>
                <w:left w:val="nil"/>
                <w:bottom w:val="nil"/>
                <w:right w:val="nil"/>
                <w:between w:val="nil"/>
              </w:pBdr>
              <w:spacing w:line="276" w:lineRule="auto"/>
              <w:rPr>
                <w:color w:val="000000"/>
                <w:sz w:val="24"/>
                <w:szCs w:val="24"/>
              </w:rPr>
            </w:pPr>
            <w:r>
              <w:rPr>
                <w:color w:val="000000"/>
                <w:sz w:val="24"/>
                <w:szCs w:val="24"/>
              </w:rPr>
              <w:t>Epidemiology</w:t>
            </w:r>
          </w:p>
          <w:p w14:paraId="764DD815" w14:textId="77777777" w:rsidR="003E056A" w:rsidRDefault="00CB581D">
            <w:pPr>
              <w:numPr>
                <w:ilvl w:val="0"/>
                <w:numId w:val="1"/>
              </w:numPr>
              <w:pBdr>
                <w:top w:val="nil"/>
                <w:left w:val="nil"/>
                <w:bottom w:val="nil"/>
                <w:right w:val="nil"/>
                <w:between w:val="nil"/>
              </w:pBdr>
              <w:spacing w:line="276" w:lineRule="auto"/>
              <w:rPr>
                <w:color w:val="000000"/>
                <w:sz w:val="24"/>
                <w:szCs w:val="24"/>
              </w:rPr>
            </w:pPr>
            <w:r>
              <w:rPr>
                <w:color w:val="000000"/>
                <w:sz w:val="24"/>
                <w:szCs w:val="24"/>
              </w:rPr>
              <w:t>symptoms</w:t>
            </w:r>
          </w:p>
          <w:p w14:paraId="2367913F"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signs</w:t>
            </w:r>
          </w:p>
          <w:p w14:paraId="573BDBDA"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Pathophysiology</w:t>
            </w:r>
          </w:p>
          <w:p w14:paraId="2E6E1C5A"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 xml:space="preserve"> Risk factors</w:t>
            </w:r>
          </w:p>
          <w:p w14:paraId="51428096"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 xml:space="preserve">Differential diagnosis </w:t>
            </w:r>
          </w:p>
          <w:p w14:paraId="7F4BD6CD"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Systemic I</w:t>
            </w:r>
          </w:p>
          <w:p w14:paraId="1B7C6E49" w14:textId="77777777" w:rsidR="003E056A" w:rsidRDefault="00CB581D">
            <w:pPr>
              <w:numPr>
                <w:ilvl w:val="0"/>
                <w:numId w:val="1"/>
              </w:numPr>
              <w:pBdr>
                <w:top w:val="nil"/>
                <w:left w:val="nil"/>
                <w:bottom w:val="nil"/>
                <w:right w:val="nil"/>
                <w:between w:val="nil"/>
              </w:pBdr>
              <w:spacing w:line="276" w:lineRule="auto"/>
              <w:rPr>
                <w:sz w:val="24"/>
                <w:szCs w:val="24"/>
              </w:rPr>
            </w:pPr>
            <w:r>
              <w:rPr>
                <w:color w:val="000000"/>
                <w:sz w:val="24"/>
                <w:szCs w:val="24"/>
              </w:rPr>
              <w:t>Diagnostic</w:t>
            </w:r>
          </w:p>
          <w:p w14:paraId="0F9FAB15" w14:textId="77777777" w:rsidR="003E056A" w:rsidRDefault="00CB581D">
            <w:pPr>
              <w:numPr>
                <w:ilvl w:val="0"/>
                <w:numId w:val="1"/>
              </w:numPr>
              <w:pBdr>
                <w:top w:val="nil"/>
                <w:left w:val="nil"/>
                <w:bottom w:val="nil"/>
                <w:right w:val="nil"/>
                <w:between w:val="nil"/>
              </w:pBdr>
              <w:spacing w:after="200" w:line="276" w:lineRule="auto"/>
              <w:rPr>
                <w:sz w:val="24"/>
                <w:szCs w:val="24"/>
              </w:rPr>
            </w:pPr>
            <w:r>
              <w:rPr>
                <w:color w:val="000000"/>
                <w:sz w:val="24"/>
                <w:szCs w:val="24"/>
              </w:rPr>
              <w:t xml:space="preserve">Recent Advance </w:t>
            </w:r>
          </w:p>
        </w:tc>
        <w:tc>
          <w:tcPr>
            <w:tcW w:w="3045" w:type="dxa"/>
          </w:tcPr>
          <w:p w14:paraId="7B72FFD2" w14:textId="77777777" w:rsidR="003E056A" w:rsidRDefault="00CB581D">
            <w:pPr>
              <w:numPr>
                <w:ilvl w:val="0"/>
                <w:numId w:val="4"/>
              </w:numPr>
              <w:rPr>
                <w:sz w:val="24"/>
                <w:szCs w:val="24"/>
              </w:rPr>
            </w:pPr>
            <w:r>
              <w:rPr>
                <w:sz w:val="24"/>
                <w:szCs w:val="24"/>
              </w:rPr>
              <w:t xml:space="preserve">Evaluation of optic disc, and retina </w:t>
            </w:r>
          </w:p>
          <w:p w14:paraId="05CD082A" w14:textId="77777777" w:rsidR="003E056A" w:rsidRDefault="00CB581D">
            <w:pPr>
              <w:numPr>
                <w:ilvl w:val="0"/>
                <w:numId w:val="4"/>
              </w:numPr>
              <w:rPr>
                <w:sz w:val="24"/>
                <w:szCs w:val="24"/>
              </w:rPr>
            </w:pPr>
            <w:r>
              <w:rPr>
                <w:sz w:val="24"/>
                <w:szCs w:val="24"/>
              </w:rPr>
              <w:t xml:space="preserve">Slit lamp </w:t>
            </w:r>
            <w:proofErr w:type="spellStart"/>
            <w:r>
              <w:rPr>
                <w:sz w:val="24"/>
                <w:szCs w:val="24"/>
              </w:rPr>
              <w:t>Biomicroscopy</w:t>
            </w:r>
            <w:proofErr w:type="spellEnd"/>
          </w:p>
          <w:p w14:paraId="25BEE3E3" w14:textId="77777777" w:rsidR="003E056A" w:rsidRDefault="00CB581D">
            <w:pPr>
              <w:numPr>
                <w:ilvl w:val="0"/>
                <w:numId w:val="4"/>
              </w:numPr>
              <w:rPr>
                <w:sz w:val="24"/>
                <w:szCs w:val="24"/>
              </w:rPr>
            </w:pPr>
            <w:r>
              <w:rPr>
                <w:sz w:val="24"/>
                <w:szCs w:val="24"/>
              </w:rPr>
              <w:t>Interpretation of reports</w:t>
            </w:r>
          </w:p>
          <w:p w14:paraId="273950E3" w14:textId="77777777" w:rsidR="003E056A" w:rsidRDefault="003E056A">
            <w:pPr>
              <w:rPr>
                <w:sz w:val="24"/>
                <w:szCs w:val="24"/>
              </w:rPr>
            </w:pPr>
          </w:p>
          <w:p w14:paraId="5CE0CAA3" w14:textId="77777777" w:rsidR="003E056A" w:rsidRDefault="003E056A">
            <w:pPr>
              <w:rPr>
                <w:sz w:val="24"/>
                <w:szCs w:val="24"/>
              </w:rPr>
            </w:pPr>
          </w:p>
        </w:tc>
        <w:tc>
          <w:tcPr>
            <w:tcW w:w="2816" w:type="dxa"/>
          </w:tcPr>
          <w:p w14:paraId="36CAB591" w14:textId="77777777" w:rsidR="003E056A" w:rsidRDefault="00CB581D">
            <w:pPr>
              <w:numPr>
                <w:ilvl w:val="0"/>
                <w:numId w:val="6"/>
              </w:numPr>
              <w:rPr>
                <w:sz w:val="24"/>
                <w:szCs w:val="24"/>
              </w:rPr>
            </w:pPr>
            <w:r>
              <w:rPr>
                <w:sz w:val="24"/>
                <w:szCs w:val="24"/>
              </w:rPr>
              <w:t xml:space="preserve">Patient counselling </w:t>
            </w:r>
          </w:p>
          <w:p w14:paraId="19A45A2A" w14:textId="77777777" w:rsidR="003E056A" w:rsidRDefault="00CB581D">
            <w:pPr>
              <w:numPr>
                <w:ilvl w:val="0"/>
                <w:numId w:val="6"/>
              </w:numPr>
              <w:rPr>
                <w:sz w:val="24"/>
                <w:szCs w:val="24"/>
              </w:rPr>
            </w:pPr>
            <w:r>
              <w:rPr>
                <w:sz w:val="24"/>
                <w:szCs w:val="24"/>
              </w:rPr>
              <w:t>Empathy</w:t>
            </w:r>
          </w:p>
          <w:p w14:paraId="5123B29B" w14:textId="77777777" w:rsidR="003E056A" w:rsidRDefault="00CB581D">
            <w:pPr>
              <w:numPr>
                <w:ilvl w:val="0"/>
                <w:numId w:val="6"/>
              </w:numPr>
              <w:rPr>
                <w:sz w:val="24"/>
                <w:szCs w:val="24"/>
              </w:rPr>
            </w:pPr>
            <w:r>
              <w:rPr>
                <w:sz w:val="24"/>
                <w:szCs w:val="24"/>
              </w:rPr>
              <w:t>EBP</w:t>
            </w:r>
          </w:p>
          <w:p w14:paraId="6187CABC" w14:textId="77777777" w:rsidR="003E056A" w:rsidRDefault="003E056A">
            <w:pPr>
              <w:rPr>
                <w:sz w:val="24"/>
                <w:szCs w:val="24"/>
              </w:rPr>
            </w:pPr>
          </w:p>
        </w:tc>
      </w:tr>
      <w:tr w:rsidR="003E056A" w14:paraId="3E9ACE8B" w14:textId="77777777">
        <w:trPr>
          <w:trHeight w:val="580"/>
        </w:trPr>
        <w:tc>
          <w:tcPr>
            <w:tcW w:w="3720" w:type="dxa"/>
          </w:tcPr>
          <w:p w14:paraId="1B5A6458" w14:textId="77777777" w:rsidR="003E056A" w:rsidRDefault="00CB581D">
            <w:pPr>
              <w:rPr>
                <w:sz w:val="24"/>
                <w:szCs w:val="24"/>
              </w:rPr>
            </w:pPr>
            <w:r>
              <w:rPr>
                <w:sz w:val="24"/>
                <w:szCs w:val="24"/>
              </w:rPr>
              <w:t>K-ILO</w:t>
            </w:r>
          </w:p>
        </w:tc>
        <w:tc>
          <w:tcPr>
            <w:tcW w:w="3045" w:type="dxa"/>
          </w:tcPr>
          <w:p w14:paraId="75C84467" w14:textId="77777777" w:rsidR="003E056A" w:rsidRDefault="00CB581D">
            <w:pPr>
              <w:rPr>
                <w:sz w:val="24"/>
                <w:szCs w:val="24"/>
              </w:rPr>
            </w:pPr>
            <w:r>
              <w:rPr>
                <w:sz w:val="24"/>
                <w:szCs w:val="24"/>
              </w:rPr>
              <w:t>S-ILO</w:t>
            </w:r>
          </w:p>
        </w:tc>
        <w:tc>
          <w:tcPr>
            <w:tcW w:w="2816" w:type="dxa"/>
          </w:tcPr>
          <w:p w14:paraId="1EF52BB7" w14:textId="77777777" w:rsidR="003E056A" w:rsidRDefault="00CB581D">
            <w:pPr>
              <w:rPr>
                <w:sz w:val="24"/>
                <w:szCs w:val="24"/>
              </w:rPr>
            </w:pPr>
            <w:r>
              <w:rPr>
                <w:sz w:val="24"/>
                <w:szCs w:val="24"/>
              </w:rPr>
              <w:t>A-ILO</w:t>
            </w:r>
          </w:p>
        </w:tc>
      </w:tr>
      <w:tr w:rsidR="003E056A" w14:paraId="2CBA0DB9" w14:textId="77777777">
        <w:trPr>
          <w:trHeight w:val="860"/>
        </w:trPr>
        <w:tc>
          <w:tcPr>
            <w:tcW w:w="3720" w:type="dxa"/>
          </w:tcPr>
          <w:p w14:paraId="53F273C6" w14:textId="77777777" w:rsidR="003E056A" w:rsidRDefault="00CB581D">
            <w:pPr>
              <w:numPr>
                <w:ilvl w:val="0"/>
                <w:numId w:val="7"/>
              </w:numPr>
              <w:spacing w:line="276" w:lineRule="auto"/>
              <w:rPr>
                <w:sz w:val="24"/>
                <w:szCs w:val="24"/>
              </w:rPr>
            </w:pPr>
            <w:r>
              <w:rPr>
                <w:sz w:val="24"/>
                <w:szCs w:val="24"/>
              </w:rPr>
              <w:t>summarise epidemiology and risk factors in Indian population by using EBP technique.</w:t>
            </w:r>
          </w:p>
          <w:p w14:paraId="1750657F" w14:textId="77777777" w:rsidR="003E056A" w:rsidRDefault="00CB581D">
            <w:pPr>
              <w:numPr>
                <w:ilvl w:val="0"/>
                <w:numId w:val="7"/>
              </w:numPr>
              <w:spacing w:line="276" w:lineRule="auto"/>
              <w:rPr>
                <w:sz w:val="24"/>
                <w:szCs w:val="24"/>
              </w:rPr>
            </w:pPr>
            <w:r>
              <w:rPr>
                <w:sz w:val="24"/>
                <w:szCs w:val="24"/>
              </w:rPr>
              <w:t>To enumerate the pathophysiology of various posterior segment diseases</w:t>
            </w:r>
          </w:p>
          <w:p w14:paraId="02528891" w14:textId="77777777" w:rsidR="003E056A" w:rsidRDefault="00CB581D">
            <w:pPr>
              <w:numPr>
                <w:ilvl w:val="0"/>
                <w:numId w:val="7"/>
              </w:numPr>
              <w:spacing w:line="276" w:lineRule="auto"/>
              <w:rPr>
                <w:sz w:val="24"/>
                <w:szCs w:val="24"/>
              </w:rPr>
            </w:pPr>
            <w:r>
              <w:rPr>
                <w:sz w:val="24"/>
                <w:szCs w:val="24"/>
              </w:rPr>
              <w:t>To list the clinical features of various posterior segment diseases</w:t>
            </w:r>
          </w:p>
          <w:p w14:paraId="334DC478" w14:textId="77777777" w:rsidR="003E056A" w:rsidRDefault="00CB581D">
            <w:pPr>
              <w:numPr>
                <w:ilvl w:val="0"/>
                <w:numId w:val="7"/>
              </w:numPr>
              <w:spacing w:line="276" w:lineRule="auto"/>
              <w:rPr>
                <w:sz w:val="24"/>
                <w:szCs w:val="24"/>
              </w:rPr>
            </w:pPr>
            <w:r>
              <w:rPr>
                <w:sz w:val="24"/>
                <w:szCs w:val="24"/>
              </w:rPr>
              <w:t xml:space="preserve">To list the differential diagnosis and apply the relevant information in decision making of posterior segment disease management. </w:t>
            </w:r>
          </w:p>
          <w:p w14:paraId="4977065D" w14:textId="77777777" w:rsidR="003E056A" w:rsidRDefault="00CB581D">
            <w:pPr>
              <w:numPr>
                <w:ilvl w:val="0"/>
                <w:numId w:val="5"/>
              </w:numPr>
              <w:spacing w:line="276" w:lineRule="auto"/>
              <w:rPr>
                <w:sz w:val="24"/>
                <w:szCs w:val="24"/>
              </w:rPr>
            </w:pPr>
            <w:r>
              <w:rPr>
                <w:sz w:val="24"/>
                <w:szCs w:val="24"/>
              </w:rPr>
              <w:t>Interpret the clinical features and make a clinical judgement (using diff diagnosis)</w:t>
            </w:r>
          </w:p>
        </w:tc>
        <w:tc>
          <w:tcPr>
            <w:tcW w:w="3045" w:type="dxa"/>
          </w:tcPr>
          <w:p w14:paraId="763BF54C" w14:textId="77777777" w:rsidR="003E056A" w:rsidRDefault="00CB581D">
            <w:pPr>
              <w:numPr>
                <w:ilvl w:val="0"/>
                <w:numId w:val="8"/>
              </w:numPr>
              <w:spacing w:line="276" w:lineRule="auto"/>
              <w:rPr>
                <w:sz w:val="24"/>
                <w:szCs w:val="24"/>
              </w:rPr>
            </w:pPr>
            <w:r>
              <w:rPr>
                <w:sz w:val="24"/>
                <w:szCs w:val="24"/>
              </w:rPr>
              <w:t xml:space="preserve">Show the </w:t>
            </w:r>
            <w:proofErr w:type="spellStart"/>
            <w:r>
              <w:rPr>
                <w:sz w:val="24"/>
                <w:szCs w:val="24"/>
              </w:rPr>
              <w:t>profesience</w:t>
            </w:r>
            <w:proofErr w:type="spellEnd"/>
            <w:r>
              <w:rPr>
                <w:sz w:val="24"/>
                <w:szCs w:val="24"/>
              </w:rPr>
              <w:t xml:space="preserve"> in examining the anterior eye using bio-microscope and complete SLE techniques to identify the clinical features in posterior segment diseases screening and document (accurately). </w:t>
            </w:r>
          </w:p>
          <w:p w14:paraId="753E6ACE" w14:textId="77777777" w:rsidR="003E056A" w:rsidRDefault="00CB581D">
            <w:pPr>
              <w:numPr>
                <w:ilvl w:val="0"/>
                <w:numId w:val="8"/>
              </w:numPr>
              <w:spacing w:line="276" w:lineRule="auto"/>
              <w:rPr>
                <w:sz w:val="24"/>
                <w:szCs w:val="24"/>
              </w:rPr>
            </w:pPr>
            <w:r>
              <w:rPr>
                <w:sz w:val="24"/>
                <w:szCs w:val="24"/>
              </w:rPr>
              <w:t xml:space="preserve">To examine anterior segment, iris, pupillary reaction, cornea, lens, optic disc, and retina status </w:t>
            </w:r>
          </w:p>
        </w:tc>
        <w:tc>
          <w:tcPr>
            <w:tcW w:w="2816" w:type="dxa"/>
          </w:tcPr>
          <w:p w14:paraId="769446F6" w14:textId="77777777" w:rsidR="003E056A" w:rsidRDefault="00CB581D">
            <w:pPr>
              <w:numPr>
                <w:ilvl w:val="0"/>
                <w:numId w:val="2"/>
              </w:numPr>
              <w:spacing w:line="276" w:lineRule="auto"/>
              <w:rPr>
                <w:sz w:val="24"/>
                <w:szCs w:val="24"/>
              </w:rPr>
            </w:pPr>
            <w:r>
              <w:rPr>
                <w:sz w:val="24"/>
                <w:szCs w:val="24"/>
              </w:rPr>
              <w:t xml:space="preserve">Map the information obtained in history taking by choosing appropriate question and </w:t>
            </w:r>
          </w:p>
          <w:p w14:paraId="31733B63" w14:textId="77777777" w:rsidR="003E056A" w:rsidRDefault="00CB581D">
            <w:pPr>
              <w:spacing w:line="276" w:lineRule="auto"/>
              <w:rPr>
                <w:sz w:val="24"/>
                <w:szCs w:val="24"/>
              </w:rPr>
            </w:pPr>
            <w:r>
              <w:rPr>
                <w:sz w:val="24"/>
                <w:szCs w:val="24"/>
              </w:rPr>
              <w:t xml:space="preserve">document </w:t>
            </w:r>
            <w:proofErr w:type="spellStart"/>
            <w:r>
              <w:rPr>
                <w:sz w:val="24"/>
                <w:szCs w:val="24"/>
              </w:rPr>
              <w:t>infinformatio</w:t>
            </w:r>
            <w:proofErr w:type="spellEnd"/>
          </w:p>
        </w:tc>
      </w:tr>
    </w:tbl>
    <w:p w14:paraId="78AD33FE" w14:textId="77777777" w:rsidR="003E056A" w:rsidRDefault="003E056A">
      <w:pPr>
        <w:spacing w:after="0"/>
        <w:rPr>
          <w:sz w:val="24"/>
          <w:szCs w:val="24"/>
        </w:rPr>
      </w:pPr>
    </w:p>
    <w:p w14:paraId="27B0838C" w14:textId="77777777" w:rsidR="003E056A" w:rsidRDefault="00CB581D" w:rsidP="00AD3854">
      <w:pPr>
        <w:pStyle w:val="Overskrift2"/>
      </w:pPr>
      <w:bookmarkStart w:id="3" w:name="_Intended_Learning_Objectives_VIsual"/>
      <w:bookmarkEnd w:id="3"/>
      <w:r>
        <w:lastRenderedPageBreak/>
        <w:t xml:space="preserve">Intended Learning </w:t>
      </w:r>
      <w:proofErr w:type="spellStart"/>
      <w:r>
        <w:t>Objectives_VIsual</w:t>
      </w:r>
      <w:proofErr w:type="spellEnd"/>
      <w:r>
        <w:t xml:space="preserve"> Perception</w:t>
      </w:r>
    </w:p>
    <w:tbl>
      <w:tblPr>
        <w:tblStyle w:val="a1"/>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3045"/>
        <w:gridCol w:w="2816"/>
      </w:tblGrid>
      <w:tr w:rsidR="003E056A" w14:paraId="06611B36" w14:textId="77777777">
        <w:trPr>
          <w:trHeight w:val="1020"/>
        </w:trPr>
        <w:tc>
          <w:tcPr>
            <w:tcW w:w="9581" w:type="dxa"/>
            <w:gridSpan w:val="3"/>
          </w:tcPr>
          <w:p w14:paraId="302F669E" w14:textId="77777777" w:rsidR="003E056A" w:rsidRDefault="00CB581D">
            <w:pPr>
              <w:rPr>
                <w:i/>
                <w:sz w:val="24"/>
                <w:szCs w:val="24"/>
              </w:rPr>
            </w:pPr>
            <w:r>
              <w:rPr>
                <w:i/>
                <w:sz w:val="24"/>
                <w:szCs w:val="24"/>
              </w:rPr>
              <w:t>Prerequisites:</w:t>
            </w:r>
          </w:p>
          <w:p w14:paraId="258094F1" w14:textId="77777777" w:rsidR="003E056A" w:rsidRDefault="003E056A">
            <w:pPr>
              <w:rPr>
                <w:i/>
                <w:sz w:val="24"/>
                <w:szCs w:val="24"/>
              </w:rPr>
            </w:pPr>
          </w:p>
          <w:p w14:paraId="50DE9759" w14:textId="77777777" w:rsidR="003E056A" w:rsidRDefault="00CB581D">
            <w:pPr>
              <w:ind w:left="120"/>
              <w:rPr>
                <w:sz w:val="24"/>
                <w:szCs w:val="24"/>
              </w:rPr>
            </w:pPr>
            <w:r>
              <w:rPr>
                <w:rFonts w:ascii="Arial" w:eastAsia="Arial" w:hAnsi="Arial" w:cs="Arial"/>
                <w:sz w:val="20"/>
                <w:szCs w:val="20"/>
              </w:rPr>
              <w:t xml:space="preserve">Ocular Anatomy, Ocular Physiology, Binocular Vision, </w:t>
            </w:r>
            <w:proofErr w:type="spellStart"/>
            <w:r>
              <w:rPr>
                <w:rFonts w:ascii="Arial" w:eastAsia="Arial" w:hAnsi="Arial" w:cs="Arial"/>
                <w:sz w:val="20"/>
                <w:szCs w:val="20"/>
              </w:rPr>
              <w:t>Pediatric</w:t>
            </w:r>
            <w:proofErr w:type="spellEnd"/>
            <w:r>
              <w:rPr>
                <w:rFonts w:ascii="Arial" w:eastAsia="Arial" w:hAnsi="Arial" w:cs="Arial"/>
                <w:sz w:val="20"/>
                <w:szCs w:val="20"/>
              </w:rPr>
              <w:t xml:space="preserve"> optometry</w:t>
            </w:r>
          </w:p>
        </w:tc>
      </w:tr>
      <w:tr w:rsidR="003E056A" w14:paraId="07012A97" w14:textId="77777777">
        <w:trPr>
          <w:trHeight w:val="700"/>
        </w:trPr>
        <w:tc>
          <w:tcPr>
            <w:tcW w:w="3720" w:type="dxa"/>
          </w:tcPr>
          <w:p w14:paraId="565D8CFB" w14:textId="77777777" w:rsidR="003E056A" w:rsidRDefault="00CB581D">
            <w:pPr>
              <w:rPr>
                <w:sz w:val="24"/>
                <w:szCs w:val="24"/>
              </w:rPr>
            </w:pPr>
            <w:r>
              <w:rPr>
                <w:sz w:val="24"/>
                <w:szCs w:val="24"/>
              </w:rPr>
              <w:t>Knowledge</w:t>
            </w:r>
          </w:p>
        </w:tc>
        <w:tc>
          <w:tcPr>
            <w:tcW w:w="3045" w:type="dxa"/>
          </w:tcPr>
          <w:p w14:paraId="5DF65305" w14:textId="77777777" w:rsidR="003E056A" w:rsidRDefault="00CB581D">
            <w:pPr>
              <w:rPr>
                <w:sz w:val="24"/>
                <w:szCs w:val="24"/>
              </w:rPr>
            </w:pPr>
            <w:r>
              <w:rPr>
                <w:sz w:val="24"/>
                <w:szCs w:val="24"/>
              </w:rPr>
              <w:t>Skill</w:t>
            </w:r>
          </w:p>
        </w:tc>
        <w:tc>
          <w:tcPr>
            <w:tcW w:w="2816" w:type="dxa"/>
          </w:tcPr>
          <w:p w14:paraId="4DDBDEDA" w14:textId="77777777" w:rsidR="003E056A" w:rsidRDefault="00CB581D">
            <w:pPr>
              <w:rPr>
                <w:sz w:val="24"/>
                <w:szCs w:val="24"/>
              </w:rPr>
            </w:pPr>
            <w:r>
              <w:rPr>
                <w:sz w:val="24"/>
                <w:szCs w:val="24"/>
              </w:rPr>
              <w:t>Attitude</w:t>
            </w:r>
          </w:p>
        </w:tc>
      </w:tr>
      <w:tr w:rsidR="003E056A" w14:paraId="0D225B45" w14:textId="77777777">
        <w:trPr>
          <w:trHeight w:val="2380"/>
        </w:trPr>
        <w:tc>
          <w:tcPr>
            <w:tcW w:w="3720" w:type="dxa"/>
          </w:tcPr>
          <w:p w14:paraId="52CB8AB7" w14:textId="77777777" w:rsidR="003E056A" w:rsidRDefault="00CB581D">
            <w:pPr>
              <w:numPr>
                <w:ilvl w:val="0"/>
                <w:numId w:val="1"/>
              </w:numPr>
              <w:rPr>
                <w:sz w:val="24"/>
                <w:szCs w:val="24"/>
              </w:rPr>
            </w:pPr>
            <w:r>
              <w:rPr>
                <w:sz w:val="24"/>
                <w:szCs w:val="24"/>
              </w:rPr>
              <w:t>Neural structure of the visual system</w:t>
            </w:r>
          </w:p>
          <w:p w14:paraId="65958098" w14:textId="77777777" w:rsidR="003E056A" w:rsidRDefault="00CB581D">
            <w:pPr>
              <w:numPr>
                <w:ilvl w:val="0"/>
                <w:numId w:val="1"/>
              </w:numPr>
              <w:rPr>
                <w:sz w:val="24"/>
                <w:szCs w:val="24"/>
              </w:rPr>
            </w:pPr>
            <w:r>
              <w:rPr>
                <w:sz w:val="24"/>
                <w:szCs w:val="24"/>
              </w:rPr>
              <w:t>Physical and physiological aspects of visual attributes</w:t>
            </w:r>
          </w:p>
          <w:p w14:paraId="3373398F" w14:textId="77777777" w:rsidR="003E056A" w:rsidRDefault="00CB581D">
            <w:pPr>
              <w:numPr>
                <w:ilvl w:val="0"/>
                <w:numId w:val="1"/>
              </w:numPr>
              <w:rPr>
                <w:sz w:val="24"/>
                <w:szCs w:val="24"/>
              </w:rPr>
            </w:pPr>
            <w:r>
              <w:rPr>
                <w:sz w:val="24"/>
                <w:szCs w:val="24"/>
              </w:rPr>
              <w:t>Principles underlying psychophysical methods Epidemiology</w:t>
            </w:r>
          </w:p>
          <w:p w14:paraId="667403D4" w14:textId="77777777" w:rsidR="003E056A" w:rsidRDefault="00CB581D">
            <w:pPr>
              <w:numPr>
                <w:ilvl w:val="0"/>
                <w:numId w:val="1"/>
              </w:numPr>
              <w:rPr>
                <w:sz w:val="24"/>
                <w:szCs w:val="24"/>
              </w:rPr>
            </w:pPr>
            <w:r>
              <w:rPr>
                <w:sz w:val="24"/>
                <w:szCs w:val="24"/>
              </w:rPr>
              <w:t>symptoms</w:t>
            </w:r>
          </w:p>
          <w:p w14:paraId="0BC3D6E7" w14:textId="77777777" w:rsidR="003E056A" w:rsidRDefault="00CB581D">
            <w:pPr>
              <w:numPr>
                <w:ilvl w:val="0"/>
                <w:numId w:val="1"/>
              </w:numPr>
              <w:rPr>
                <w:sz w:val="24"/>
                <w:szCs w:val="24"/>
              </w:rPr>
            </w:pPr>
            <w:r>
              <w:rPr>
                <w:sz w:val="24"/>
                <w:szCs w:val="24"/>
              </w:rPr>
              <w:t>signs</w:t>
            </w:r>
          </w:p>
          <w:p w14:paraId="73180B32" w14:textId="77777777" w:rsidR="003E056A" w:rsidRDefault="00CB581D">
            <w:pPr>
              <w:numPr>
                <w:ilvl w:val="0"/>
                <w:numId w:val="1"/>
              </w:numPr>
              <w:rPr>
                <w:sz w:val="24"/>
                <w:szCs w:val="24"/>
              </w:rPr>
            </w:pPr>
            <w:r>
              <w:rPr>
                <w:sz w:val="24"/>
                <w:szCs w:val="24"/>
              </w:rPr>
              <w:t>Pathophysiology</w:t>
            </w:r>
          </w:p>
          <w:p w14:paraId="7C726E9A" w14:textId="77777777" w:rsidR="003E056A" w:rsidRDefault="00CB581D">
            <w:pPr>
              <w:numPr>
                <w:ilvl w:val="0"/>
                <w:numId w:val="1"/>
              </w:numPr>
              <w:rPr>
                <w:sz w:val="24"/>
                <w:szCs w:val="24"/>
              </w:rPr>
            </w:pPr>
            <w:r>
              <w:rPr>
                <w:sz w:val="24"/>
                <w:szCs w:val="24"/>
              </w:rPr>
              <w:t>Risk factors</w:t>
            </w:r>
          </w:p>
          <w:p w14:paraId="4D0A0A72" w14:textId="77777777" w:rsidR="003E056A" w:rsidRDefault="00CB581D">
            <w:pPr>
              <w:numPr>
                <w:ilvl w:val="0"/>
                <w:numId w:val="1"/>
              </w:numPr>
              <w:rPr>
                <w:sz w:val="24"/>
                <w:szCs w:val="24"/>
              </w:rPr>
            </w:pPr>
            <w:r>
              <w:rPr>
                <w:sz w:val="24"/>
                <w:szCs w:val="24"/>
              </w:rPr>
              <w:t xml:space="preserve">Differential diagnosis </w:t>
            </w:r>
          </w:p>
          <w:p w14:paraId="153FA509" w14:textId="77777777" w:rsidR="003E056A" w:rsidRDefault="00CB581D">
            <w:pPr>
              <w:numPr>
                <w:ilvl w:val="0"/>
                <w:numId w:val="1"/>
              </w:numPr>
              <w:rPr>
                <w:sz w:val="24"/>
                <w:szCs w:val="24"/>
              </w:rPr>
            </w:pPr>
            <w:r>
              <w:rPr>
                <w:sz w:val="24"/>
                <w:szCs w:val="24"/>
              </w:rPr>
              <w:t>Systemic Involvement</w:t>
            </w:r>
          </w:p>
          <w:p w14:paraId="45AB1A25" w14:textId="77777777" w:rsidR="003E056A" w:rsidRDefault="00CB581D">
            <w:pPr>
              <w:numPr>
                <w:ilvl w:val="0"/>
                <w:numId w:val="1"/>
              </w:numPr>
              <w:rPr>
                <w:sz w:val="24"/>
                <w:szCs w:val="24"/>
              </w:rPr>
            </w:pPr>
            <w:r>
              <w:rPr>
                <w:sz w:val="24"/>
                <w:szCs w:val="24"/>
              </w:rPr>
              <w:t>Diagnostic</w:t>
            </w:r>
          </w:p>
          <w:p w14:paraId="5016C90B" w14:textId="77777777" w:rsidR="003E056A" w:rsidRDefault="00CB581D">
            <w:pPr>
              <w:numPr>
                <w:ilvl w:val="0"/>
                <w:numId w:val="1"/>
              </w:numPr>
              <w:rPr>
                <w:sz w:val="24"/>
                <w:szCs w:val="24"/>
              </w:rPr>
            </w:pPr>
            <w:r>
              <w:rPr>
                <w:sz w:val="24"/>
                <w:szCs w:val="24"/>
              </w:rPr>
              <w:t xml:space="preserve">Recent Advance </w:t>
            </w:r>
          </w:p>
        </w:tc>
        <w:tc>
          <w:tcPr>
            <w:tcW w:w="3045" w:type="dxa"/>
          </w:tcPr>
          <w:p w14:paraId="152B8F67" w14:textId="77777777" w:rsidR="003E056A" w:rsidRDefault="00CB581D">
            <w:pPr>
              <w:numPr>
                <w:ilvl w:val="0"/>
                <w:numId w:val="1"/>
              </w:numPr>
              <w:pBdr>
                <w:top w:val="nil"/>
                <w:left w:val="nil"/>
                <w:bottom w:val="nil"/>
                <w:right w:val="nil"/>
                <w:between w:val="nil"/>
              </w:pBdr>
              <w:rPr>
                <w:sz w:val="24"/>
                <w:szCs w:val="24"/>
              </w:rPr>
            </w:pPr>
            <w:r>
              <w:rPr>
                <w:sz w:val="24"/>
                <w:szCs w:val="24"/>
              </w:rPr>
              <w:t xml:space="preserve">Evaluation of ocular surface, tear film and corneal health.    </w:t>
            </w:r>
          </w:p>
          <w:p w14:paraId="4329252E" w14:textId="77777777" w:rsidR="003E056A" w:rsidRDefault="00CB581D">
            <w:pPr>
              <w:numPr>
                <w:ilvl w:val="0"/>
                <w:numId w:val="1"/>
              </w:numPr>
              <w:pBdr>
                <w:top w:val="nil"/>
                <w:left w:val="nil"/>
                <w:bottom w:val="nil"/>
                <w:right w:val="nil"/>
                <w:between w:val="nil"/>
              </w:pBdr>
              <w:rPr>
                <w:sz w:val="24"/>
                <w:szCs w:val="24"/>
              </w:rPr>
            </w:pPr>
            <w:r>
              <w:rPr>
                <w:sz w:val="24"/>
                <w:szCs w:val="24"/>
              </w:rPr>
              <w:t>Interpretation of reports</w:t>
            </w:r>
          </w:p>
          <w:p w14:paraId="1C84297C" w14:textId="77777777" w:rsidR="003E056A" w:rsidRDefault="003E056A">
            <w:pPr>
              <w:rPr>
                <w:sz w:val="24"/>
                <w:szCs w:val="24"/>
              </w:rPr>
            </w:pPr>
          </w:p>
          <w:p w14:paraId="1538305F" w14:textId="77777777" w:rsidR="003E056A" w:rsidRDefault="003E056A">
            <w:pPr>
              <w:rPr>
                <w:sz w:val="24"/>
                <w:szCs w:val="24"/>
              </w:rPr>
            </w:pPr>
          </w:p>
        </w:tc>
        <w:tc>
          <w:tcPr>
            <w:tcW w:w="2816" w:type="dxa"/>
          </w:tcPr>
          <w:p w14:paraId="27A47A70" w14:textId="77777777" w:rsidR="003E056A" w:rsidRDefault="00CB581D">
            <w:pPr>
              <w:numPr>
                <w:ilvl w:val="0"/>
                <w:numId w:val="1"/>
              </w:numPr>
              <w:pBdr>
                <w:top w:val="nil"/>
                <w:left w:val="nil"/>
                <w:bottom w:val="nil"/>
                <w:right w:val="nil"/>
                <w:between w:val="nil"/>
              </w:pBdr>
              <w:rPr>
                <w:sz w:val="24"/>
                <w:szCs w:val="24"/>
              </w:rPr>
            </w:pPr>
            <w:r>
              <w:rPr>
                <w:sz w:val="24"/>
                <w:szCs w:val="24"/>
              </w:rPr>
              <w:t xml:space="preserve">Patient counselling </w:t>
            </w:r>
          </w:p>
          <w:p w14:paraId="6BF9F0ED" w14:textId="77777777" w:rsidR="003E056A" w:rsidRDefault="00CB581D">
            <w:pPr>
              <w:numPr>
                <w:ilvl w:val="0"/>
                <w:numId w:val="1"/>
              </w:numPr>
              <w:pBdr>
                <w:top w:val="nil"/>
                <w:left w:val="nil"/>
                <w:bottom w:val="nil"/>
                <w:right w:val="nil"/>
                <w:between w:val="nil"/>
              </w:pBdr>
              <w:rPr>
                <w:sz w:val="24"/>
                <w:szCs w:val="24"/>
              </w:rPr>
            </w:pPr>
            <w:r>
              <w:rPr>
                <w:sz w:val="24"/>
                <w:szCs w:val="24"/>
              </w:rPr>
              <w:t>Empathy</w:t>
            </w:r>
          </w:p>
          <w:p w14:paraId="6E9CB6EC" w14:textId="77777777" w:rsidR="003E056A" w:rsidRDefault="00CB581D">
            <w:pPr>
              <w:numPr>
                <w:ilvl w:val="0"/>
                <w:numId w:val="1"/>
              </w:numPr>
              <w:pBdr>
                <w:top w:val="nil"/>
                <w:left w:val="nil"/>
                <w:bottom w:val="nil"/>
                <w:right w:val="nil"/>
                <w:between w:val="nil"/>
              </w:pBdr>
              <w:rPr>
                <w:sz w:val="24"/>
                <w:szCs w:val="24"/>
              </w:rPr>
            </w:pPr>
            <w:r>
              <w:rPr>
                <w:sz w:val="24"/>
                <w:szCs w:val="24"/>
              </w:rPr>
              <w:t>EBP</w:t>
            </w:r>
          </w:p>
        </w:tc>
      </w:tr>
      <w:tr w:rsidR="003E056A" w14:paraId="68BC50C5" w14:textId="77777777">
        <w:trPr>
          <w:trHeight w:val="580"/>
        </w:trPr>
        <w:tc>
          <w:tcPr>
            <w:tcW w:w="3720" w:type="dxa"/>
          </w:tcPr>
          <w:p w14:paraId="7A143051" w14:textId="77777777" w:rsidR="003E056A" w:rsidRDefault="00CB581D">
            <w:pPr>
              <w:rPr>
                <w:sz w:val="24"/>
                <w:szCs w:val="24"/>
              </w:rPr>
            </w:pPr>
            <w:r>
              <w:rPr>
                <w:sz w:val="24"/>
                <w:szCs w:val="24"/>
              </w:rPr>
              <w:t>K-ILO</w:t>
            </w:r>
          </w:p>
        </w:tc>
        <w:tc>
          <w:tcPr>
            <w:tcW w:w="3045" w:type="dxa"/>
          </w:tcPr>
          <w:p w14:paraId="738E93DA" w14:textId="77777777" w:rsidR="003E056A" w:rsidRDefault="00CB581D">
            <w:pPr>
              <w:rPr>
                <w:sz w:val="24"/>
                <w:szCs w:val="24"/>
              </w:rPr>
            </w:pPr>
            <w:r>
              <w:rPr>
                <w:sz w:val="24"/>
                <w:szCs w:val="24"/>
              </w:rPr>
              <w:t>S-ILO</w:t>
            </w:r>
          </w:p>
        </w:tc>
        <w:tc>
          <w:tcPr>
            <w:tcW w:w="2816" w:type="dxa"/>
          </w:tcPr>
          <w:p w14:paraId="3FCAF8EC" w14:textId="77777777" w:rsidR="003E056A" w:rsidRDefault="00CB581D">
            <w:pPr>
              <w:rPr>
                <w:sz w:val="24"/>
                <w:szCs w:val="24"/>
              </w:rPr>
            </w:pPr>
            <w:r>
              <w:rPr>
                <w:sz w:val="24"/>
                <w:szCs w:val="24"/>
              </w:rPr>
              <w:t>A-ILO</w:t>
            </w:r>
          </w:p>
        </w:tc>
      </w:tr>
      <w:tr w:rsidR="003E056A" w14:paraId="0BB021AD" w14:textId="77777777">
        <w:trPr>
          <w:trHeight w:val="860"/>
        </w:trPr>
        <w:tc>
          <w:tcPr>
            <w:tcW w:w="3720" w:type="dxa"/>
          </w:tcPr>
          <w:p w14:paraId="1B738A02" w14:textId="77777777" w:rsidR="003E056A" w:rsidRDefault="00CB581D">
            <w:pPr>
              <w:numPr>
                <w:ilvl w:val="0"/>
                <w:numId w:val="8"/>
              </w:numPr>
              <w:rPr>
                <w:rFonts w:ascii="Arial" w:eastAsia="Arial" w:hAnsi="Arial" w:cs="Arial"/>
                <w:sz w:val="20"/>
                <w:szCs w:val="20"/>
              </w:rPr>
            </w:pPr>
            <w:r>
              <w:rPr>
                <w:sz w:val="24"/>
                <w:szCs w:val="24"/>
              </w:rPr>
              <w:t>Structure and function of the neurosensory retina</w:t>
            </w:r>
            <w:proofErr w:type="gramStart"/>
            <w:r>
              <w:rPr>
                <w:sz w:val="24"/>
                <w:szCs w:val="24"/>
              </w:rPr>
              <w:t>,  and</w:t>
            </w:r>
            <w:proofErr w:type="gramEnd"/>
            <w:r>
              <w:rPr>
                <w:sz w:val="24"/>
                <w:szCs w:val="24"/>
              </w:rPr>
              <w:t xml:space="preserve"> RPE . ERG and its relationship to the physiology of the retina</w:t>
            </w:r>
          </w:p>
          <w:p w14:paraId="3A822C8B" w14:textId="77777777" w:rsidR="003E056A" w:rsidRDefault="00CB581D">
            <w:pPr>
              <w:numPr>
                <w:ilvl w:val="0"/>
                <w:numId w:val="8"/>
              </w:numPr>
              <w:rPr>
                <w:rFonts w:ascii="Arial" w:eastAsia="Arial" w:hAnsi="Arial" w:cs="Arial"/>
                <w:sz w:val="20"/>
                <w:szCs w:val="20"/>
              </w:rPr>
            </w:pPr>
            <w:r>
              <w:rPr>
                <w:sz w:val="24"/>
                <w:szCs w:val="24"/>
              </w:rPr>
              <w:t>How image on the retina is translated into visual information and how the brain processes the information</w:t>
            </w:r>
          </w:p>
          <w:p w14:paraId="2EF3A4B8" w14:textId="77777777" w:rsidR="003E056A" w:rsidRDefault="00CB581D">
            <w:pPr>
              <w:numPr>
                <w:ilvl w:val="0"/>
                <w:numId w:val="8"/>
              </w:numPr>
              <w:rPr>
                <w:rFonts w:ascii="Arial" w:eastAsia="Arial" w:hAnsi="Arial" w:cs="Arial"/>
                <w:sz w:val="20"/>
                <w:szCs w:val="20"/>
              </w:rPr>
            </w:pPr>
            <w:r>
              <w:rPr>
                <w:sz w:val="24"/>
                <w:szCs w:val="24"/>
              </w:rPr>
              <w:t>Visual receptors encoding and transmission of information through single neurons in the visual system. Relationship between this information and specific aspects of human vision</w:t>
            </w:r>
          </w:p>
          <w:p w14:paraId="5402E09D" w14:textId="77777777" w:rsidR="003E056A" w:rsidRDefault="00CB581D">
            <w:pPr>
              <w:numPr>
                <w:ilvl w:val="0"/>
                <w:numId w:val="8"/>
              </w:numPr>
              <w:rPr>
                <w:rFonts w:ascii="Arial" w:eastAsia="Arial" w:hAnsi="Arial" w:cs="Arial"/>
                <w:sz w:val="20"/>
                <w:szCs w:val="20"/>
              </w:rPr>
            </w:pPr>
            <w:r>
              <w:rPr>
                <w:sz w:val="24"/>
                <w:szCs w:val="24"/>
              </w:rPr>
              <w:t>The central visual system and a variety of higher cerebral cortex areas are examined for their role in vision  Role of Electrophysiological tests  in examining the physiology of normal and abnormal visual system</w:t>
            </w:r>
          </w:p>
          <w:p w14:paraId="0D6FC29A" w14:textId="77777777" w:rsidR="003E056A" w:rsidRDefault="00CB581D">
            <w:pPr>
              <w:numPr>
                <w:ilvl w:val="0"/>
                <w:numId w:val="8"/>
              </w:numPr>
              <w:rPr>
                <w:sz w:val="24"/>
                <w:szCs w:val="24"/>
              </w:rPr>
            </w:pPr>
            <w:r>
              <w:rPr>
                <w:sz w:val="24"/>
                <w:szCs w:val="24"/>
              </w:rPr>
              <w:t>To list the clinical features of various disorders of visual perception</w:t>
            </w:r>
          </w:p>
          <w:p w14:paraId="13894013" w14:textId="77777777" w:rsidR="003E056A" w:rsidRDefault="00CB581D">
            <w:pPr>
              <w:numPr>
                <w:ilvl w:val="0"/>
                <w:numId w:val="8"/>
              </w:numPr>
              <w:rPr>
                <w:sz w:val="24"/>
                <w:szCs w:val="24"/>
              </w:rPr>
            </w:pPr>
            <w:r>
              <w:rPr>
                <w:sz w:val="24"/>
                <w:szCs w:val="24"/>
              </w:rPr>
              <w:t>To list the differential diagnosis and apply the relevant information in decision making and management.</w:t>
            </w:r>
          </w:p>
          <w:p w14:paraId="136BE03D" w14:textId="77777777" w:rsidR="003E056A" w:rsidRDefault="00CB581D">
            <w:pPr>
              <w:numPr>
                <w:ilvl w:val="0"/>
                <w:numId w:val="8"/>
              </w:numPr>
              <w:rPr>
                <w:sz w:val="24"/>
                <w:szCs w:val="24"/>
              </w:rPr>
            </w:pPr>
            <w:r>
              <w:rPr>
                <w:sz w:val="24"/>
                <w:szCs w:val="24"/>
              </w:rPr>
              <w:t>Interpret the clinical features and make a clinical judgement (using diff diagnosis)</w:t>
            </w:r>
          </w:p>
        </w:tc>
        <w:tc>
          <w:tcPr>
            <w:tcW w:w="3045" w:type="dxa"/>
          </w:tcPr>
          <w:p w14:paraId="2C8634A4" w14:textId="77777777" w:rsidR="003E056A" w:rsidRDefault="00CB581D">
            <w:pPr>
              <w:numPr>
                <w:ilvl w:val="0"/>
                <w:numId w:val="8"/>
              </w:numPr>
              <w:rPr>
                <w:sz w:val="24"/>
                <w:szCs w:val="24"/>
              </w:rPr>
            </w:pPr>
            <w:r>
              <w:rPr>
                <w:sz w:val="24"/>
                <w:szCs w:val="24"/>
              </w:rPr>
              <w:t xml:space="preserve">Show the </w:t>
            </w:r>
            <w:proofErr w:type="spellStart"/>
            <w:r>
              <w:rPr>
                <w:sz w:val="24"/>
                <w:szCs w:val="24"/>
              </w:rPr>
              <w:t>profesience</w:t>
            </w:r>
            <w:proofErr w:type="spellEnd"/>
            <w:r>
              <w:rPr>
                <w:sz w:val="24"/>
                <w:szCs w:val="24"/>
              </w:rPr>
              <w:t xml:space="preserve"> in evaluation of space, form, light, motion, temporal and </w:t>
            </w:r>
            <w:proofErr w:type="spellStart"/>
            <w:r>
              <w:rPr>
                <w:sz w:val="24"/>
                <w:szCs w:val="24"/>
              </w:rPr>
              <w:t>color</w:t>
            </w:r>
            <w:proofErr w:type="spellEnd"/>
            <w:r>
              <w:rPr>
                <w:sz w:val="24"/>
                <w:szCs w:val="24"/>
              </w:rPr>
              <w:t xml:space="preserve"> perception to identify the clinical features in visual perception screening and document (accurately). </w:t>
            </w:r>
          </w:p>
          <w:p w14:paraId="339E3F10" w14:textId="77777777" w:rsidR="003E056A" w:rsidRDefault="00CB581D">
            <w:pPr>
              <w:numPr>
                <w:ilvl w:val="0"/>
                <w:numId w:val="8"/>
              </w:numPr>
              <w:rPr>
                <w:sz w:val="24"/>
                <w:szCs w:val="24"/>
              </w:rPr>
            </w:pPr>
            <w:r>
              <w:rPr>
                <w:sz w:val="24"/>
                <w:szCs w:val="24"/>
              </w:rPr>
              <w:t xml:space="preserve">To examine anterior and posterior segment status </w:t>
            </w:r>
          </w:p>
        </w:tc>
        <w:tc>
          <w:tcPr>
            <w:tcW w:w="2816" w:type="dxa"/>
          </w:tcPr>
          <w:p w14:paraId="58E6073A" w14:textId="77777777" w:rsidR="003E056A" w:rsidRDefault="00CB581D">
            <w:pPr>
              <w:numPr>
                <w:ilvl w:val="0"/>
                <w:numId w:val="2"/>
              </w:numPr>
              <w:rPr>
                <w:sz w:val="24"/>
                <w:szCs w:val="24"/>
              </w:rPr>
            </w:pPr>
            <w:r>
              <w:rPr>
                <w:sz w:val="24"/>
                <w:szCs w:val="24"/>
              </w:rPr>
              <w:t>Map the information obtained in history taking by choosing appropriate question and document information</w:t>
            </w:r>
          </w:p>
        </w:tc>
      </w:tr>
    </w:tbl>
    <w:p w14:paraId="7F08A902" w14:textId="77777777" w:rsidR="003E056A" w:rsidRDefault="003E056A">
      <w:pPr>
        <w:spacing w:after="0"/>
        <w:rPr>
          <w:sz w:val="24"/>
          <w:szCs w:val="24"/>
        </w:rPr>
      </w:pPr>
    </w:p>
    <w:p w14:paraId="0A48B6A7" w14:textId="77777777" w:rsidR="003E056A" w:rsidRDefault="003E056A">
      <w:pPr>
        <w:spacing w:after="0"/>
        <w:rPr>
          <w:sz w:val="24"/>
          <w:szCs w:val="24"/>
        </w:rPr>
      </w:pPr>
    </w:p>
    <w:p w14:paraId="2293E123" w14:textId="77777777" w:rsidR="003E056A" w:rsidRDefault="003E056A">
      <w:pPr>
        <w:spacing w:after="0"/>
        <w:rPr>
          <w:sz w:val="24"/>
          <w:szCs w:val="24"/>
        </w:rPr>
      </w:pPr>
    </w:p>
    <w:p w14:paraId="1E30C599" w14:textId="77777777" w:rsidR="003E056A" w:rsidRDefault="00CB581D">
      <w:pPr>
        <w:jc w:val="center"/>
        <w:rPr>
          <w:b/>
          <w:sz w:val="24"/>
          <w:szCs w:val="24"/>
        </w:rPr>
      </w:pPr>
      <w:r>
        <w:br w:type="page"/>
      </w:r>
    </w:p>
    <w:p w14:paraId="501935CE" w14:textId="77777777" w:rsidR="003E056A" w:rsidRDefault="00CB581D" w:rsidP="00AD3854">
      <w:pPr>
        <w:pStyle w:val="Overskrift2"/>
      </w:pPr>
      <w:bookmarkStart w:id="4" w:name="_Intended_Learning_Objectives_Refrac"/>
      <w:bookmarkEnd w:id="4"/>
      <w:r>
        <w:t xml:space="preserve">Intended Learning </w:t>
      </w:r>
      <w:proofErr w:type="spellStart"/>
      <w:r>
        <w:t>Objectives_Refractive</w:t>
      </w:r>
      <w:proofErr w:type="spellEnd"/>
      <w:r>
        <w:t xml:space="preserve"> Surgery</w:t>
      </w:r>
    </w:p>
    <w:tbl>
      <w:tblPr>
        <w:tblStyle w:val="a2"/>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3045"/>
        <w:gridCol w:w="2816"/>
      </w:tblGrid>
      <w:tr w:rsidR="003E056A" w14:paraId="6FDD056A" w14:textId="77777777">
        <w:trPr>
          <w:trHeight w:val="1020"/>
        </w:trPr>
        <w:tc>
          <w:tcPr>
            <w:tcW w:w="9581" w:type="dxa"/>
            <w:gridSpan w:val="3"/>
          </w:tcPr>
          <w:p w14:paraId="01839C30" w14:textId="77777777" w:rsidR="003E056A" w:rsidRDefault="00CB581D">
            <w:pPr>
              <w:rPr>
                <w:i/>
                <w:sz w:val="24"/>
                <w:szCs w:val="24"/>
              </w:rPr>
            </w:pPr>
            <w:r>
              <w:rPr>
                <w:i/>
                <w:sz w:val="24"/>
                <w:szCs w:val="24"/>
              </w:rPr>
              <w:t>Prerequisites:</w:t>
            </w:r>
          </w:p>
          <w:p w14:paraId="310B981C" w14:textId="77777777" w:rsidR="003E056A" w:rsidRDefault="003E056A">
            <w:pPr>
              <w:rPr>
                <w:i/>
                <w:sz w:val="24"/>
                <w:szCs w:val="24"/>
              </w:rPr>
            </w:pPr>
          </w:p>
          <w:p w14:paraId="24D72644" w14:textId="77777777" w:rsidR="003E056A" w:rsidRDefault="00CB581D">
            <w:pPr>
              <w:rPr>
                <w:sz w:val="24"/>
                <w:szCs w:val="24"/>
              </w:rPr>
            </w:pPr>
            <w:r>
              <w:rPr>
                <w:sz w:val="24"/>
                <w:szCs w:val="24"/>
              </w:rPr>
              <w:t xml:space="preserve">1. Anatomy and physiology of ocular diseases including anterior &amp; posterior segment structures </w:t>
            </w:r>
          </w:p>
          <w:p w14:paraId="6CE3D79A" w14:textId="77777777" w:rsidR="003E056A" w:rsidRDefault="00CB581D">
            <w:pPr>
              <w:pStyle w:val="Overskrift1"/>
              <w:spacing w:before="0" w:after="0"/>
              <w:outlineLvl w:val="0"/>
              <w:rPr>
                <w:b w:val="0"/>
                <w:sz w:val="24"/>
                <w:szCs w:val="24"/>
              </w:rPr>
            </w:pPr>
            <w:bookmarkStart w:id="5" w:name="_heading=h.ku6tqecpe48h" w:colFirst="0" w:colLast="0"/>
            <w:bookmarkEnd w:id="5"/>
            <w:r>
              <w:rPr>
                <w:b w:val="0"/>
                <w:sz w:val="24"/>
                <w:szCs w:val="24"/>
              </w:rPr>
              <w:t xml:space="preserve">2. Ocular Diseases and systemic disease knowledge. </w:t>
            </w:r>
          </w:p>
          <w:p w14:paraId="7BD32FC8" w14:textId="77777777" w:rsidR="003E056A" w:rsidRDefault="00CB581D">
            <w:pPr>
              <w:rPr>
                <w:sz w:val="24"/>
                <w:szCs w:val="24"/>
              </w:rPr>
            </w:pPr>
            <w:r>
              <w:rPr>
                <w:sz w:val="24"/>
                <w:szCs w:val="24"/>
              </w:rPr>
              <w:t>3. Various diagnostics techniques (I&amp;II) including Ophthalmoscope, HRT, OCT, visual fields</w:t>
            </w:r>
          </w:p>
        </w:tc>
      </w:tr>
      <w:tr w:rsidR="003E056A" w14:paraId="249AE1AB" w14:textId="77777777">
        <w:trPr>
          <w:trHeight w:val="700"/>
        </w:trPr>
        <w:tc>
          <w:tcPr>
            <w:tcW w:w="3720" w:type="dxa"/>
          </w:tcPr>
          <w:p w14:paraId="0D2593CB" w14:textId="77777777" w:rsidR="003E056A" w:rsidRDefault="00CB581D">
            <w:pPr>
              <w:rPr>
                <w:sz w:val="24"/>
                <w:szCs w:val="24"/>
              </w:rPr>
            </w:pPr>
            <w:r>
              <w:rPr>
                <w:sz w:val="24"/>
                <w:szCs w:val="24"/>
              </w:rPr>
              <w:t>Knowledge</w:t>
            </w:r>
          </w:p>
        </w:tc>
        <w:tc>
          <w:tcPr>
            <w:tcW w:w="3045" w:type="dxa"/>
          </w:tcPr>
          <w:p w14:paraId="75A395F4" w14:textId="77777777" w:rsidR="003E056A" w:rsidRDefault="00CB581D">
            <w:pPr>
              <w:rPr>
                <w:sz w:val="24"/>
                <w:szCs w:val="24"/>
              </w:rPr>
            </w:pPr>
            <w:r>
              <w:rPr>
                <w:sz w:val="24"/>
                <w:szCs w:val="24"/>
              </w:rPr>
              <w:t>Skill</w:t>
            </w:r>
          </w:p>
        </w:tc>
        <w:tc>
          <w:tcPr>
            <w:tcW w:w="2816" w:type="dxa"/>
          </w:tcPr>
          <w:p w14:paraId="1FBCAF39" w14:textId="77777777" w:rsidR="003E056A" w:rsidRDefault="00CB581D">
            <w:pPr>
              <w:rPr>
                <w:sz w:val="24"/>
                <w:szCs w:val="24"/>
              </w:rPr>
            </w:pPr>
            <w:r>
              <w:rPr>
                <w:sz w:val="24"/>
                <w:szCs w:val="24"/>
              </w:rPr>
              <w:t>Attitude</w:t>
            </w:r>
          </w:p>
        </w:tc>
      </w:tr>
      <w:tr w:rsidR="003E056A" w14:paraId="533BDBF3" w14:textId="77777777">
        <w:trPr>
          <w:trHeight w:val="2380"/>
        </w:trPr>
        <w:tc>
          <w:tcPr>
            <w:tcW w:w="3720" w:type="dxa"/>
          </w:tcPr>
          <w:p w14:paraId="64D02D4B" w14:textId="77777777" w:rsidR="003E056A" w:rsidRDefault="00CB581D">
            <w:pPr>
              <w:numPr>
                <w:ilvl w:val="0"/>
                <w:numId w:val="1"/>
              </w:numPr>
              <w:rPr>
                <w:sz w:val="24"/>
                <w:szCs w:val="24"/>
              </w:rPr>
            </w:pPr>
            <w:r>
              <w:rPr>
                <w:sz w:val="24"/>
                <w:szCs w:val="24"/>
              </w:rPr>
              <w:t>Epidemiology</w:t>
            </w:r>
          </w:p>
          <w:p w14:paraId="21667DB9" w14:textId="77777777" w:rsidR="003E056A" w:rsidRDefault="00CB581D">
            <w:pPr>
              <w:numPr>
                <w:ilvl w:val="0"/>
                <w:numId w:val="1"/>
              </w:numPr>
              <w:rPr>
                <w:sz w:val="24"/>
                <w:szCs w:val="24"/>
              </w:rPr>
            </w:pPr>
            <w:r>
              <w:rPr>
                <w:sz w:val="24"/>
                <w:szCs w:val="24"/>
              </w:rPr>
              <w:t>symptoms</w:t>
            </w:r>
          </w:p>
          <w:p w14:paraId="73F1F620" w14:textId="77777777" w:rsidR="003E056A" w:rsidRDefault="00CB581D">
            <w:pPr>
              <w:numPr>
                <w:ilvl w:val="0"/>
                <w:numId w:val="1"/>
              </w:numPr>
              <w:rPr>
                <w:sz w:val="24"/>
                <w:szCs w:val="24"/>
              </w:rPr>
            </w:pPr>
            <w:r>
              <w:rPr>
                <w:sz w:val="24"/>
                <w:szCs w:val="24"/>
              </w:rPr>
              <w:t>signs</w:t>
            </w:r>
          </w:p>
          <w:p w14:paraId="247C1440" w14:textId="77777777" w:rsidR="003E056A" w:rsidRDefault="00CB581D">
            <w:pPr>
              <w:numPr>
                <w:ilvl w:val="0"/>
                <w:numId w:val="1"/>
              </w:numPr>
              <w:rPr>
                <w:sz w:val="24"/>
                <w:szCs w:val="24"/>
              </w:rPr>
            </w:pPr>
            <w:r>
              <w:rPr>
                <w:sz w:val="24"/>
                <w:szCs w:val="24"/>
              </w:rPr>
              <w:t>Pathophysiology</w:t>
            </w:r>
          </w:p>
          <w:p w14:paraId="4721A102" w14:textId="77777777" w:rsidR="003E056A" w:rsidRDefault="00CB581D">
            <w:pPr>
              <w:numPr>
                <w:ilvl w:val="0"/>
                <w:numId w:val="1"/>
              </w:numPr>
              <w:rPr>
                <w:sz w:val="24"/>
                <w:szCs w:val="24"/>
              </w:rPr>
            </w:pPr>
            <w:r>
              <w:rPr>
                <w:sz w:val="24"/>
                <w:szCs w:val="24"/>
              </w:rPr>
              <w:t>Risk factors</w:t>
            </w:r>
          </w:p>
          <w:p w14:paraId="702AA7AF" w14:textId="77777777" w:rsidR="003E056A" w:rsidRDefault="00CB581D">
            <w:pPr>
              <w:numPr>
                <w:ilvl w:val="0"/>
                <w:numId w:val="1"/>
              </w:numPr>
              <w:rPr>
                <w:sz w:val="24"/>
                <w:szCs w:val="24"/>
              </w:rPr>
            </w:pPr>
            <w:r>
              <w:rPr>
                <w:sz w:val="24"/>
                <w:szCs w:val="24"/>
              </w:rPr>
              <w:t xml:space="preserve">Differential diagnosis </w:t>
            </w:r>
          </w:p>
          <w:p w14:paraId="2F6FDC3C" w14:textId="77777777" w:rsidR="003E056A" w:rsidRDefault="00CB581D">
            <w:pPr>
              <w:numPr>
                <w:ilvl w:val="0"/>
                <w:numId w:val="1"/>
              </w:numPr>
              <w:rPr>
                <w:sz w:val="24"/>
                <w:szCs w:val="24"/>
              </w:rPr>
            </w:pPr>
            <w:r>
              <w:rPr>
                <w:sz w:val="24"/>
                <w:szCs w:val="24"/>
              </w:rPr>
              <w:t>Diagnostic</w:t>
            </w:r>
          </w:p>
          <w:p w14:paraId="7160C6C8" w14:textId="77777777" w:rsidR="003E056A" w:rsidRDefault="00CB581D">
            <w:pPr>
              <w:numPr>
                <w:ilvl w:val="0"/>
                <w:numId w:val="1"/>
              </w:numPr>
              <w:rPr>
                <w:sz w:val="24"/>
                <w:szCs w:val="24"/>
              </w:rPr>
            </w:pPr>
            <w:r>
              <w:rPr>
                <w:sz w:val="24"/>
                <w:szCs w:val="24"/>
              </w:rPr>
              <w:t xml:space="preserve">Recent Advance </w:t>
            </w:r>
          </w:p>
          <w:p w14:paraId="28B6D075" w14:textId="77777777" w:rsidR="003E056A" w:rsidRDefault="00CB581D">
            <w:pPr>
              <w:numPr>
                <w:ilvl w:val="0"/>
                <w:numId w:val="1"/>
              </w:numPr>
              <w:rPr>
                <w:sz w:val="24"/>
                <w:szCs w:val="24"/>
              </w:rPr>
            </w:pPr>
            <w:r>
              <w:rPr>
                <w:sz w:val="24"/>
                <w:szCs w:val="24"/>
              </w:rPr>
              <w:t>pre- and post-operative assessments</w:t>
            </w:r>
          </w:p>
        </w:tc>
        <w:tc>
          <w:tcPr>
            <w:tcW w:w="3045" w:type="dxa"/>
          </w:tcPr>
          <w:p w14:paraId="0867DE44" w14:textId="77777777" w:rsidR="003E056A" w:rsidRDefault="00CB581D">
            <w:pPr>
              <w:numPr>
                <w:ilvl w:val="0"/>
                <w:numId w:val="4"/>
              </w:numPr>
              <w:rPr>
                <w:sz w:val="24"/>
                <w:szCs w:val="24"/>
              </w:rPr>
            </w:pPr>
            <w:r>
              <w:rPr>
                <w:sz w:val="24"/>
                <w:szCs w:val="24"/>
              </w:rPr>
              <w:t xml:space="preserve">Evaluation of cornea and anterior segment of the eye </w:t>
            </w:r>
          </w:p>
          <w:p w14:paraId="13C68E4E" w14:textId="77777777" w:rsidR="003E056A" w:rsidRDefault="00CB581D">
            <w:pPr>
              <w:numPr>
                <w:ilvl w:val="0"/>
                <w:numId w:val="4"/>
              </w:numPr>
              <w:rPr>
                <w:sz w:val="24"/>
                <w:szCs w:val="24"/>
              </w:rPr>
            </w:pPr>
            <w:r>
              <w:rPr>
                <w:sz w:val="24"/>
                <w:szCs w:val="24"/>
              </w:rPr>
              <w:t xml:space="preserve">Slit lamp </w:t>
            </w:r>
            <w:proofErr w:type="spellStart"/>
            <w:r>
              <w:rPr>
                <w:sz w:val="24"/>
                <w:szCs w:val="24"/>
              </w:rPr>
              <w:t>Biomicroscopy</w:t>
            </w:r>
            <w:proofErr w:type="spellEnd"/>
            <w:r>
              <w:rPr>
                <w:sz w:val="24"/>
                <w:szCs w:val="24"/>
              </w:rPr>
              <w:t xml:space="preserve">, tomography, topography and pachymeter  </w:t>
            </w:r>
          </w:p>
          <w:p w14:paraId="434DF145" w14:textId="77777777" w:rsidR="003E056A" w:rsidRDefault="00CB581D">
            <w:pPr>
              <w:numPr>
                <w:ilvl w:val="0"/>
                <w:numId w:val="4"/>
              </w:numPr>
              <w:rPr>
                <w:sz w:val="24"/>
                <w:szCs w:val="24"/>
              </w:rPr>
            </w:pPr>
            <w:r>
              <w:rPr>
                <w:sz w:val="24"/>
                <w:szCs w:val="24"/>
              </w:rPr>
              <w:t>Interpretation of reports</w:t>
            </w:r>
          </w:p>
          <w:p w14:paraId="202DC0FB" w14:textId="77777777" w:rsidR="003E056A" w:rsidRDefault="003E056A">
            <w:pPr>
              <w:rPr>
                <w:sz w:val="24"/>
                <w:szCs w:val="24"/>
              </w:rPr>
            </w:pPr>
          </w:p>
        </w:tc>
        <w:tc>
          <w:tcPr>
            <w:tcW w:w="2816" w:type="dxa"/>
          </w:tcPr>
          <w:p w14:paraId="165119A7" w14:textId="77777777" w:rsidR="003E056A" w:rsidRDefault="00CB581D">
            <w:pPr>
              <w:numPr>
                <w:ilvl w:val="0"/>
                <w:numId w:val="6"/>
              </w:numPr>
              <w:rPr>
                <w:sz w:val="24"/>
                <w:szCs w:val="24"/>
              </w:rPr>
            </w:pPr>
            <w:r>
              <w:rPr>
                <w:sz w:val="24"/>
                <w:szCs w:val="24"/>
              </w:rPr>
              <w:t xml:space="preserve">Patient counselling </w:t>
            </w:r>
          </w:p>
          <w:p w14:paraId="4051E58C" w14:textId="77777777" w:rsidR="003E056A" w:rsidRDefault="00CB581D">
            <w:pPr>
              <w:numPr>
                <w:ilvl w:val="0"/>
                <w:numId w:val="6"/>
              </w:numPr>
              <w:rPr>
                <w:sz w:val="24"/>
                <w:szCs w:val="24"/>
              </w:rPr>
            </w:pPr>
            <w:r>
              <w:rPr>
                <w:sz w:val="24"/>
                <w:szCs w:val="24"/>
              </w:rPr>
              <w:t>Empathy</w:t>
            </w:r>
          </w:p>
          <w:p w14:paraId="20E00972" w14:textId="77777777" w:rsidR="003E056A" w:rsidRDefault="00CB581D">
            <w:pPr>
              <w:numPr>
                <w:ilvl w:val="0"/>
                <w:numId w:val="6"/>
              </w:numPr>
              <w:rPr>
                <w:sz w:val="24"/>
                <w:szCs w:val="24"/>
              </w:rPr>
            </w:pPr>
            <w:r>
              <w:rPr>
                <w:sz w:val="24"/>
                <w:szCs w:val="24"/>
              </w:rPr>
              <w:t>EBP</w:t>
            </w:r>
          </w:p>
          <w:p w14:paraId="4DD72F3B" w14:textId="77777777" w:rsidR="003E056A" w:rsidRDefault="003E056A">
            <w:pPr>
              <w:rPr>
                <w:sz w:val="24"/>
                <w:szCs w:val="24"/>
              </w:rPr>
            </w:pPr>
          </w:p>
        </w:tc>
      </w:tr>
      <w:tr w:rsidR="003E056A" w14:paraId="0A618E74" w14:textId="77777777">
        <w:trPr>
          <w:trHeight w:val="580"/>
        </w:trPr>
        <w:tc>
          <w:tcPr>
            <w:tcW w:w="3720" w:type="dxa"/>
          </w:tcPr>
          <w:p w14:paraId="3A71DA3C" w14:textId="77777777" w:rsidR="003E056A" w:rsidRDefault="00CB581D">
            <w:pPr>
              <w:rPr>
                <w:sz w:val="24"/>
                <w:szCs w:val="24"/>
              </w:rPr>
            </w:pPr>
            <w:r>
              <w:rPr>
                <w:sz w:val="24"/>
                <w:szCs w:val="24"/>
              </w:rPr>
              <w:t>K-ILO</w:t>
            </w:r>
          </w:p>
        </w:tc>
        <w:tc>
          <w:tcPr>
            <w:tcW w:w="3045" w:type="dxa"/>
          </w:tcPr>
          <w:p w14:paraId="3CCE0B49" w14:textId="77777777" w:rsidR="003E056A" w:rsidRDefault="00CB581D">
            <w:pPr>
              <w:rPr>
                <w:sz w:val="24"/>
                <w:szCs w:val="24"/>
              </w:rPr>
            </w:pPr>
            <w:r>
              <w:rPr>
                <w:sz w:val="24"/>
                <w:szCs w:val="24"/>
              </w:rPr>
              <w:t>S-ILO</w:t>
            </w:r>
          </w:p>
        </w:tc>
        <w:tc>
          <w:tcPr>
            <w:tcW w:w="2816" w:type="dxa"/>
          </w:tcPr>
          <w:p w14:paraId="4793C10B" w14:textId="77777777" w:rsidR="003E056A" w:rsidRDefault="00CB581D">
            <w:pPr>
              <w:rPr>
                <w:sz w:val="24"/>
                <w:szCs w:val="24"/>
              </w:rPr>
            </w:pPr>
            <w:r>
              <w:rPr>
                <w:sz w:val="24"/>
                <w:szCs w:val="24"/>
              </w:rPr>
              <w:t>A-ILO</w:t>
            </w:r>
          </w:p>
        </w:tc>
      </w:tr>
      <w:tr w:rsidR="003E056A" w14:paraId="065AAE2C" w14:textId="77777777">
        <w:trPr>
          <w:trHeight w:val="860"/>
        </w:trPr>
        <w:tc>
          <w:tcPr>
            <w:tcW w:w="3720" w:type="dxa"/>
          </w:tcPr>
          <w:p w14:paraId="5BA2A83E" w14:textId="77777777" w:rsidR="003E056A" w:rsidRDefault="00CB581D">
            <w:pPr>
              <w:numPr>
                <w:ilvl w:val="0"/>
                <w:numId w:val="3"/>
              </w:numPr>
              <w:rPr>
                <w:sz w:val="24"/>
                <w:szCs w:val="24"/>
              </w:rPr>
            </w:pPr>
            <w:r>
              <w:rPr>
                <w:sz w:val="24"/>
                <w:szCs w:val="24"/>
              </w:rPr>
              <w:t>summarise epidemiology and risk factors in Indian population by using EBP technique.</w:t>
            </w:r>
          </w:p>
          <w:p w14:paraId="0A1D43E5" w14:textId="77777777" w:rsidR="003E056A" w:rsidRDefault="00CB581D">
            <w:pPr>
              <w:numPr>
                <w:ilvl w:val="0"/>
                <w:numId w:val="3"/>
              </w:numPr>
              <w:rPr>
                <w:sz w:val="24"/>
                <w:szCs w:val="24"/>
              </w:rPr>
            </w:pPr>
            <w:r>
              <w:rPr>
                <w:sz w:val="24"/>
                <w:szCs w:val="24"/>
              </w:rPr>
              <w:t>To enumerate the pathophysiology of various ocular surface and anterior segment diseases</w:t>
            </w:r>
          </w:p>
          <w:p w14:paraId="1FC254DA" w14:textId="77777777" w:rsidR="003E056A" w:rsidRDefault="00CB581D">
            <w:pPr>
              <w:numPr>
                <w:ilvl w:val="0"/>
                <w:numId w:val="3"/>
              </w:numPr>
              <w:rPr>
                <w:sz w:val="24"/>
                <w:szCs w:val="24"/>
              </w:rPr>
            </w:pPr>
            <w:r>
              <w:rPr>
                <w:sz w:val="24"/>
                <w:szCs w:val="24"/>
              </w:rPr>
              <w:t>To list the clinical features of various posterior segment diseases</w:t>
            </w:r>
          </w:p>
          <w:p w14:paraId="7D3DEC8F" w14:textId="77777777" w:rsidR="003E056A" w:rsidRDefault="00CB581D">
            <w:pPr>
              <w:numPr>
                <w:ilvl w:val="0"/>
                <w:numId w:val="3"/>
              </w:numPr>
              <w:rPr>
                <w:sz w:val="24"/>
                <w:szCs w:val="24"/>
              </w:rPr>
            </w:pPr>
            <w:r>
              <w:rPr>
                <w:sz w:val="24"/>
                <w:szCs w:val="24"/>
              </w:rPr>
              <w:t xml:space="preserve">To list the differential diagnosis and apply the relevant information in decision making management. </w:t>
            </w:r>
          </w:p>
          <w:p w14:paraId="4BA92116" w14:textId="77777777" w:rsidR="003E056A" w:rsidRDefault="00CB581D">
            <w:pPr>
              <w:numPr>
                <w:ilvl w:val="0"/>
                <w:numId w:val="3"/>
              </w:numPr>
              <w:rPr>
                <w:sz w:val="24"/>
                <w:szCs w:val="24"/>
              </w:rPr>
            </w:pPr>
            <w:r>
              <w:rPr>
                <w:sz w:val="24"/>
                <w:szCs w:val="24"/>
              </w:rPr>
              <w:t>Interpret the clinical features and make a clinical judgement (using diff diagnosis)</w:t>
            </w:r>
          </w:p>
        </w:tc>
        <w:tc>
          <w:tcPr>
            <w:tcW w:w="3045" w:type="dxa"/>
          </w:tcPr>
          <w:p w14:paraId="32671BA4" w14:textId="77777777" w:rsidR="003E056A" w:rsidRDefault="00CB581D">
            <w:pPr>
              <w:numPr>
                <w:ilvl w:val="0"/>
                <w:numId w:val="3"/>
              </w:numPr>
              <w:rPr>
                <w:sz w:val="24"/>
                <w:szCs w:val="24"/>
              </w:rPr>
            </w:pPr>
            <w:r>
              <w:rPr>
                <w:sz w:val="24"/>
                <w:szCs w:val="24"/>
              </w:rPr>
              <w:t xml:space="preserve">Show the </w:t>
            </w:r>
            <w:proofErr w:type="spellStart"/>
            <w:r>
              <w:rPr>
                <w:sz w:val="24"/>
                <w:szCs w:val="24"/>
              </w:rPr>
              <w:t>profesience</w:t>
            </w:r>
            <w:proofErr w:type="spellEnd"/>
            <w:r>
              <w:rPr>
                <w:sz w:val="24"/>
                <w:szCs w:val="24"/>
              </w:rPr>
              <w:t xml:space="preserve"> in examining the anterior eye using bio-microscope, complete SLE techniques, topography, and pachymetry to identify the clinical features in screening and document (accurately). </w:t>
            </w:r>
          </w:p>
          <w:p w14:paraId="389C2378" w14:textId="77777777" w:rsidR="003E056A" w:rsidRDefault="00CB581D">
            <w:pPr>
              <w:numPr>
                <w:ilvl w:val="0"/>
                <w:numId w:val="3"/>
              </w:numPr>
              <w:rPr>
                <w:sz w:val="24"/>
                <w:szCs w:val="24"/>
              </w:rPr>
            </w:pPr>
            <w:r>
              <w:rPr>
                <w:sz w:val="24"/>
                <w:szCs w:val="24"/>
              </w:rPr>
              <w:t>To examine anterior segment, iris, pupillary reaction, cornea, lens, optic disc, and retina status to rule out for the contraindications for the refractive surgery</w:t>
            </w:r>
          </w:p>
        </w:tc>
        <w:tc>
          <w:tcPr>
            <w:tcW w:w="2816" w:type="dxa"/>
          </w:tcPr>
          <w:p w14:paraId="5909719B" w14:textId="77777777" w:rsidR="003E056A" w:rsidRDefault="00CB581D">
            <w:pPr>
              <w:numPr>
                <w:ilvl w:val="0"/>
                <w:numId w:val="3"/>
              </w:numPr>
              <w:rPr>
                <w:sz w:val="24"/>
                <w:szCs w:val="24"/>
              </w:rPr>
            </w:pPr>
            <w:r>
              <w:rPr>
                <w:sz w:val="24"/>
                <w:szCs w:val="24"/>
              </w:rPr>
              <w:t xml:space="preserve">Map the information obtained in history taking and clinical investigations by choosing appropriate question and </w:t>
            </w:r>
          </w:p>
          <w:p w14:paraId="5A583E4B" w14:textId="77777777" w:rsidR="003E056A" w:rsidRDefault="00CB581D">
            <w:pPr>
              <w:numPr>
                <w:ilvl w:val="0"/>
                <w:numId w:val="3"/>
              </w:numPr>
              <w:rPr>
                <w:sz w:val="24"/>
                <w:szCs w:val="24"/>
              </w:rPr>
            </w:pPr>
            <w:r>
              <w:rPr>
                <w:sz w:val="24"/>
                <w:szCs w:val="24"/>
              </w:rPr>
              <w:t xml:space="preserve">document </w:t>
            </w:r>
            <w:proofErr w:type="spellStart"/>
            <w:r>
              <w:rPr>
                <w:sz w:val="24"/>
                <w:szCs w:val="24"/>
              </w:rPr>
              <w:t>infinformation</w:t>
            </w:r>
            <w:proofErr w:type="spellEnd"/>
          </w:p>
        </w:tc>
      </w:tr>
    </w:tbl>
    <w:p w14:paraId="5FD8892D" w14:textId="77777777" w:rsidR="003E056A" w:rsidRDefault="003E056A">
      <w:pPr>
        <w:spacing w:after="0"/>
        <w:rPr>
          <w:sz w:val="24"/>
          <w:szCs w:val="24"/>
        </w:rPr>
      </w:pPr>
    </w:p>
    <w:sectPr w:rsidR="003E056A">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A6EC6" w14:textId="77777777" w:rsidR="00535C3A" w:rsidRDefault="00535C3A" w:rsidP="00EB49FE">
      <w:pPr>
        <w:spacing w:after="0" w:line="240" w:lineRule="auto"/>
      </w:pPr>
      <w:r>
        <w:separator/>
      </w:r>
    </w:p>
  </w:endnote>
  <w:endnote w:type="continuationSeparator" w:id="0">
    <w:p w14:paraId="7DB56BCC" w14:textId="77777777" w:rsidR="00535C3A" w:rsidRDefault="00535C3A" w:rsidP="00EB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1227" w14:textId="77777777" w:rsidR="00535C3A" w:rsidRDefault="00535C3A" w:rsidP="00EB49FE">
      <w:pPr>
        <w:spacing w:after="0" w:line="240" w:lineRule="auto"/>
      </w:pPr>
      <w:r>
        <w:separator/>
      </w:r>
    </w:p>
  </w:footnote>
  <w:footnote w:type="continuationSeparator" w:id="0">
    <w:p w14:paraId="4311B170" w14:textId="77777777" w:rsidR="00535C3A" w:rsidRDefault="00535C3A" w:rsidP="00EB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F236" w14:textId="40F601D4" w:rsidR="00EB49FE" w:rsidRDefault="00EB49FE" w:rsidP="00EB49FE">
    <w:r w:rsidRPr="009555D5">
      <w:rPr>
        <w:noProof/>
        <w:lang w:val="en-GB" w:eastAsia="en-GB" w:bidi="he-IL"/>
      </w:rPr>
      <w:drawing>
        <wp:anchor distT="0" distB="0" distL="114300" distR="114300" simplePos="0" relativeHeight="251660288" behindDoc="0" locked="0" layoutInCell="1" allowOverlap="1" wp14:anchorId="61E0EE30" wp14:editId="3FB931AD">
          <wp:simplePos x="0" y="0"/>
          <wp:positionH relativeFrom="margin">
            <wp:align>right</wp:align>
          </wp:positionH>
          <wp:positionV relativeFrom="paragraph">
            <wp:posOffset>-106680</wp:posOffset>
          </wp:positionV>
          <wp:extent cx="1935480" cy="456565"/>
          <wp:effectExtent l="0" t="0" r="7620" b="635"/>
          <wp:wrapThrough wrapText="bothSides">
            <wp:wrapPolygon edited="0">
              <wp:start x="0" y="0"/>
              <wp:lineTo x="0" y="20729"/>
              <wp:lineTo x="21472" y="20729"/>
              <wp:lineTo x="21472" y="0"/>
              <wp:lineTo x="0" y="0"/>
            </wp:wrapPolygon>
          </wp:wrapThrough>
          <wp:docPr id="4" name="Bilde 4" descr="V:\USN-FOI\04 Post-award_Prosjekt_støtte\06 Pågående EU prosjekter\OCULUS\01 New website\Pictures\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SN-FOI\04 Post-award_Prosjekt_støtte\06 Pågående EU prosjekter\OCULUS\01 New website\Pictures\Logo Erasm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5D5">
      <w:rPr>
        <w:noProof/>
        <w:lang w:val="en-GB" w:eastAsia="en-GB" w:bidi="he-IL"/>
      </w:rPr>
      <w:drawing>
        <wp:anchor distT="0" distB="0" distL="114300" distR="114300" simplePos="0" relativeHeight="251659264" behindDoc="0" locked="0" layoutInCell="1" allowOverlap="1" wp14:anchorId="67778546" wp14:editId="766EDBDB">
          <wp:simplePos x="0" y="0"/>
          <wp:positionH relativeFrom="margin">
            <wp:posOffset>-259080</wp:posOffset>
          </wp:positionH>
          <wp:positionV relativeFrom="paragraph">
            <wp:posOffset>-220980</wp:posOffset>
          </wp:positionV>
          <wp:extent cx="1659890" cy="685800"/>
          <wp:effectExtent l="0" t="0" r="0" b="0"/>
          <wp:wrapThrough wrapText="bothSides">
            <wp:wrapPolygon edited="0">
              <wp:start x="0" y="0"/>
              <wp:lineTo x="0" y="21000"/>
              <wp:lineTo x="21319" y="21000"/>
              <wp:lineTo x="21319" y="0"/>
              <wp:lineTo x="0" y="0"/>
            </wp:wrapPolygon>
          </wp:wrapThrough>
          <wp:docPr id="3" name="Bilde 3" descr="V:\USN-FOI\04 Post-award_Prosjekt_støtte\06 Pågående EU prosjekter\OCULUS\01 New websit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USN-FOI\04 Post-award_Prosjekt_støtte\06 Pågående EU prosjekter\OCULUS\01 New website\Pictur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89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F8026" w14:textId="77777777" w:rsidR="00EB49FE" w:rsidRDefault="00EB49F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D62"/>
    <w:multiLevelType w:val="multilevel"/>
    <w:tmpl w:val="CBFE5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53183"/>
    <w:multiLevelType w:val="multilevel"/>
    <w:tmpl w:val="4008D38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441CC3"/>
    <w:multiLevelType w:val="multilevel"/>
    <w:tmpl w:val="16BE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4D3509"/>
    <w:multiLevelType w:val="hybridMultilevel"/>
    <w:tmpl w:val="AFBE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2091A"/>
    <w:multiLevelType w:val="multilevel"/>
    <w:tmpl w:val="A22841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8B70C58"/>
    <w:multiLevelType w:val="multilevel"/>
    <w:tmpl w:val="91529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4424C8"/>
    <w:multiLevelType w:val="multilevel"/>
    <w:tmpl w:val="90DA990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426B88"/>
    <w:multiLevelType w:val="multilevel"/>
    <w:tmpl w:val="109ED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F40A08"/>
    <w:multiLevelType w:val="multilevel"/>
    <w:tmpl w:val="27B4A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0"/>
  </w:num>
  <w:num w:numId="4">
    <w:abstractNumId w:val="2"/>
  </w:num>
  <w:num w:numId="5">
    <w:abstractNumId w:val="4"/>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6A"/>
    <w:rsid w:val="000F6920"/>
    <w:rsid w:val="002F257E"/>
    <w:rsid w:val="003E056A"/>
    <w:rsid w:val="004766BB"/>
    <w:rsid w:val="00535C3A"/>
    <w:rsid w:val="008C5B82"/>
    <w:rsid w:val="00AD3854"/>
    <w:rsid w:val="00B102D4"/>
    <w:rsid w:val="00B333FD"/>
    <w:rsid w:val="00C266EC"/>
    <w:rsid w:val="00CB581D"/>
    <w:rsid w:val="00DB10B5"/>
    <w:rsid w:val="00EB49FE"/>
    <w:rsid w:val="00FF71E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EB43"/>
  <w15:docId w15:val="{EAA80B44-6D91-4491-B087-969134CC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table" w:styleId="Tabellrutenett">
    <w:name w:val="Table Grid"/>
    <w:basedOn w:val="Vanligtabell"/>
    <w:uiPriority w:val="59"/>
    <w:rsid w:val="00CB2E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7513A9"/>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Vanligtabell"/>
    <w:pPr>
      <w:spacing w:after="0" w:line="240" w:lineRule="auto"/>
    </w:pPr>
    <w:tblPr>
      <w:tblStyleRowBandSize w:val="1"/>
      <w:tblStyleColBandSize w:val="1"/>
    </w:tblPr>
  </w:style>
  <w:style w:type="table" w:customStyle="1" w:styleId="a0">
    <w:basedOn w:val="Vanligtabell"/>
    <w:pPr>
      <w:spacing w:after="0" w:line="240" w:lineRule="auto"/>
    </w:pPr>
    <w:tblPr>
      <w:tblStyleRowBandSize w:val="1"/>
      <w:tblStyleColBandSize w:val="1"/>
    </w:tblPr>
  </w:style>
  <w:style w:type="table" w:customStyle="1" w:styleId="a1">
    <w:basedOn w:val="Vanligtabell"/>
    <w:pPr>
      <w:spacing w:after="0" w:line="240" w:lineRule="auto"/>
    </w:pPr>
    <w:tblPr>
      <w:tblStyleRowBandSize w:val="1"/>
      <w:tblStyleColBandSize w:val="1"/>
    </w:tblPr>
  </w:style>
  <w:style w:type="table" w:customStyle="1" w:styleId="a2">
    <w:basedOn w:val="Vanligtabell"/>
    <w:pPr>
      <w:spacing w:after="0" w:line="240" w:lineRule="auto"/>
    </w:pPr>
    <w:tblPr>
      <w:tblStyleRowBandSize w:val="1"/>
      <w:tblStyleColBandSize w:val="1"/>
    </w:tblPr>
  </w:style>
  <w:style w:type="paragraph" w:styleId="Bobletekst">
    <w:name w:val="Balloon Text"/>
    <w:basedOn w:val="Normal"/>
    <w:link w:val="BobletekstTegn"/>
    <w:uiPriority w:val="99"/>
    <w:semiHidden/>
    <w:unhideWhenUsed/>
    <w:rsid w:val="00CB58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B581D"/>
    <w:rPr>
      <w:rFonts w:ascii="Segoe UI" w:hAnsi="Segoe UI" w:cs="Segoe UI"/>
      <w:sz w:val="18"/>
      <w:szCs w:val="18"/>
    </w:rPr>
  </w:style>
  <w:style w:type="paragraph" w:styleId="Topptekst">
    <w:name w:val="header"/>
    <w:basedOn w:val="Normal"/>
    <w:link w:val="TopptekstTegn"/>
    <w:uiPriority w:val="99"/>
    <w:unhideWhenUsed/>
    <w:rsid w:val="00EB49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B49FE"/>
  </w:style>
  <w:style w:type="paragraph" w:styleId="Bunntekst">
    <w:name w:val="footer"/>
    <w:basedOn w:val="Normal"/>
    <w:link w:val="BunntekstTegn"/>
    <w:uiPriority w:val="99"/>
    <w:unhideWhenUsed/>
    <w:rsid w:val="00EB49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B49FE"/>
  </w:style>
  <w:style w:type="character" w:styleId="Hyperkobling">
    <w:name w:val="Hyperlink"/>
    <w:basedOn w:val="Standardskriftforavsnitt"/>
    <w:uiPriority w:val="99"/>
    <w:unhideWhenUsed/>
    <w:rsid w:val="00476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85897">
      <w:bodyDiv w:val="1"/>
      <w:marLeft w:val="0"/>
      <w:marRight w:val="0"/>
      <w:marTop w:val="0"/>
      <w:marBottom w:val="0"/>
      <w:divBdr>
        <w:top w:val="none" w:sz="0" w:space="0" w:color="auto"/>
        <w:left w:val="none" w:sz="0" w:space="0" w:color="auto"/>
        <w:bottom w:val="none" w:sz="0" w:space="0" w:color="auto"/>
        <w:right w:val="none" w:sz="0" w:space="0" w:color="auto"/>
      </w:divBdr>
    </w:div>
    <w:div w:id="172510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uluserasmu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h7ltT+GLkdWQQrX7aPWyGPcUg==">AMUW2mWWEg93KaWDo6cooD+nA8tbzcd35b3JCLf6H1AYPy7QWOccQk1I815odrIHtrPk7EszR7YU5jEoFDYxsX+aWjxlsLq7bzaa9scPZoyvfuKdVRxb5ID1Zt64Cro7xRBckzq5FxMzx/Rr0Nxlk4xYX78vj39LrcNgTcDA/QPXXdGsii8VVTM=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925</Words>
  <Characters>5273</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Maaike M B W Dooper</cp:lastModifiedBy>
  <cp:revision>2</cp:revision>
  <dcterms:created xsi:type="dcterms:W3CDTF">2020-08-20T12:16:00Z</dcterms:created>
  <dcterms:modified xsi:type="dcterms:W3CDTF">2020-08-20T12:16:00Z</dcterms:modified>
</cp:coreProperties>
</file>